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05" w:rsidRDefault="00AB6FA0">
      <w:pPr>
        <w:pStyle w:val="Balk1"/>
        <w:spacing w:before="59"/>
        <w:ind w:left="3484" w:right="2850" w:firstLine="1653"/>
      </w:pPr>
      <w:r>
        <w:rPr>
          <w:noProof/>
          <w:lang w:bidi="ar-SA"/>
        </w:rPr>
        <w:drawing>
          <wp:anchor distT="0" distB="0" distL="0" distR="0" simplePos="0" relativeHeight="251656192" behindDoc="0" locked="0" layoutInCell="1" allowOverlap="1">
            <wp:simplePos x="0" y="0"/>
            <wp:positionH relativeFrom="page">
              <wp:posOffset>5781996</wp:posOffset>
            </wp:positionH>
            <wp:positionV relativeFrom="paragraph">
              <wp:posOffset>260377</wp:posOffset>
            </wp:positionV>
            <wp:extent cx="931049" cy="9310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31049" cy="931049"/>
                    </a:xfrm>
                    <a:prstGeom prst="rect">
                      <a:avLst/>
                    </a:prstGeom>
                  </pic:spPr>
                </pic:pic>
              </a:graphicData>
            </a:graphic>
          </wp:anchor>
        </w:drawing>
      </w:r>
      <w:r>
        <w:rPr>
          <w:noProof/>
          <w:lang w:bidi="ar-SA"/>
        </w:rPr>
        <w:drawing>
          <wp:anchor distT="0" distB="0" distL="0" distR="0" simplePos="0" relativeHeight="251657216" behindDoc="0" locked="0" layoutInCell="1" allowOverlap="1">
            <wp:simplePos x="0" y="0"/>
            <wp:positionH relativeFrom="page">
              <wp:posOffset>1127542</wp:posOffset>
            </wp:positionH>
            <wp:positionV relativeFrom="paragraph">
              <wp:posOffset>192263</wp:posOffset>
            </wp:positionV>
            <wp:extent cx="931049" cy="93104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931049" cy="931049"/>
                    </a:xfrm>
                    <a:prstGeom prst="rect">
                      <a:avLst/>
                    </a:prstGeom>
                  </pic:spPr>
                </pic:pic>
              </a:graphicData>
            </a:graphic>
          </wp:anchor>
        </w:drawing>
      </w:r>
      <w:r>
        <w:t>T.C.  SAKARYA</w:t>
      </w:r>
      <w:r>
        <w:rPr>
          <w:spacing w:val="-27"/>
        </w:rPr>
        <w:t xml:space="preserve"> </w:t>
      </w:r>
      <w:r>
        <w:t>UYGULAMALI</w:t>
      </w:r>
    </w:p>
    <w:p w:rsidR="003E4705" w:rsidRDefault="00AB6FA0">
      <w:pPr>
        <w:ind w:left="2682" w:right="2046"/>
        <w:jc w:val="center"/>
        <w:rPr>
          <w:b/>
          <w:sz w:val="32"/>
        </w:rPr>
      </w:pPr>
      <w:r>
        <w:rPr>
          <w:b/>
          <w:sz w:val="32"/>
        </w:rPr>
        <w:t>BİLİMLER</w:t>
      </w:r>
      <w:r>
        <w:rPr>
          <w:b/>
          <w:spacing w:val="-21"/>
          <w:sz w:val="32"/>
        </w:rPr>
        <w:t xml:space="preserve"> </w:t>
      </w:r>
      <w:r>
        <w:rPr>
          <w:b/>
          <w:sz w:val="32"/>
        </w:rPr>
        <w:t>ÜNİVERSİTESİ TEKNOLOJİ</w:t>
      </w:r>
      <w:r>
        <w:rPr>
          <w:b/>
          <w:spacing w:val="-6"/>
          <w:sz w:val="32"/>
        </w:rPr>
        <w:t xml:space="preserve"> </w:t>
      </w:r>
      <w:r>
        <w:rPr>
          <w:b/>
          <w:sz w:val="32"/>
        </w:rPr>
        <w:t>FAKÜLTESİ</w:t>
      </w:r>
    </w:p>
    <w:p w:rsidR="003E4705" w:rsidRDefault="003E4705">
      <w:pPr>
        <w:pStyle w:val="GvdeMetni"/>
        <w:spacing w:before="8"/>
        <w:rPr>
          <w:b/>
          <w:sz w:val="31"/>
        </w:rPr>
      </w:pPr>
    </w:p>
    <w:p w:rsidR="003E4705" w:rsidRDefault="00AB6FA0">
      <w:pPr>
        <w:spacing w:before="1"/>
        <w:ind w:left="2682" w:right="2049"/>
        <w:jc w:val="center"/>
        <w:rPr>
          <w:b/>
          <w:sz w:val="32"/>
        </w:rPr>
      </w:pPr>
      <w:r>
        <w:rPr>
          <w:b/>
          <w:sz w:val="32"/>
        </w:rPr>
        <w:t>İŞ SÜREÇLERİ</w:t>
      </w:r>
    </w:p>
    <w:p w:rsidR="003E4705" w:rsidRDefault="003E4705">
      <w:pPr>
        <w:pStyle w:val="GvdeMetni"/>
        <w:spacing w:before="4"/>
        <w:rPr>
          <w:b/>
          <w:sz w:val="24"/>
        </w:rPr>
      </w:pPr>
    </w:p>
    <w:p w:rsidR="003E4705" w:rsidRDefault="0027598F">
      <w:pPr>
        <w:spacing w:before="86"/>
        <w:ind w:left="114"/>
        <w:rPr>
          <w:b/>
          <w:sz w:val="32"/>
        </w:rPr>
      </w:pPr>
      <w:r>
        <w:rPr>
          <w:b/>
          <w:sz w:val="32"/>
        </w:rPr>
        <w:t>41</w:t>
      </w:r>
      <w:r w:rsidR="00AB6FA0">
        <w:rPr>
          <w:b/>
          <w:sz w:val="32"/>
        </w:rPr>
        <w:t xml:space="preserve">) DEĞİŞİM PROGRAMI </w:t>
      </w:r>
      <w:r w:rsidR="00D97A80">
        <w:rPr>
          <w:b/>
          <w:sz w:val="32"/>
        </w:rPr>
        <w:t xml:space="preserve">İLE </w:t>
      </w:r>
      <w:r w:rsidR="00AB6FA0">
        <w:rPr>
          <w:b/>
          <w:sz w:val="32"/>
        </w:rPr>
        <w:t>GİDEN ÖĞRENCİ İŞLEMLERİ</w:t>
      </w:r>
    </w:p>
    <w:p w:rsidR="003E4705" w:rsidRDefault="003E4705">
      <w:pPr>
        <w:pStyle w:val="GvdeMetni"/>
        <w:spacing w:before="0"/>
        <w:rPr>
          <w:b/>
          <w:sz w:val="24"/>
        </w:r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9"/>
        <w:gridCol w:w="2844"/>
        <w:gridCol w:w="1617"/>
        <w:gridCol w:w="2095"/>
      </w:tblGrid>
      <w:tr w:rsidR="003E4705">
        <w:trPr>
          <w:trHeight w:val="568"/>
        </w:trPr>
        <w:tc>
          <w:tcPr>
            <w:tcW w:w="3159" w:type="dxa"/>
          </w:tcPr>
          <w:p w:rsidR="003E4705" w:rsidRDefault="00AB6FA0">
            <w:pPr>
              <w:pStyle w:val="TableParagraph"/>
              <w:spacing w:before="143"/>
              <w:rPr>
                <w:rFonts w:ascii="Times New Roman" w:hAnsi="Times New Roman"/>
                <w:b/>
                <w:sz w:val="24"/>
              </w:rPr>
            </w:pPr>
            <w:r>
              <w:rPr>
                <w:rFonts w:ascii="Times New Roman" w:hAnsi="Times New Roman"/>
                <w:b/>
                <w:sz w:val="24"/>
              </w:rPr>
              <w:t>SÜREÇ ADI</w:t>
            </w:r>
          </w:p>
        </w:tc>
        <w:tc>
          <w:tcPr>
            <w:tcW w:w="6556" w:type="dxa"/>
            <w:gridSpan w:val="3"/>
          </w:tcPr>
          <w:p w:rsidR="003E4705" w:rsidRDefault="00D97A80" w:rsidP="00D97A80">
            <w:pPr>
              <w:pStyle w:val="TableParagraph"/>
              <w:spacing w:before="138"/>
              <w:rPr>
                <w:rFonts w:ascii="Times New Roman" w:hAnsi="Times New Roman"/>
                <w:sz w:val="24"/>
              </w:rPr>
            </w:pPr>
            <w:r>
              <w:rPr>
                <w:rFonts w:ascii="Times New Roman" w:hAnsi="Times New Roman"/>
                <w:sz w:val="24"/>
              </w:rPr>
              <w:t xml:space="preserve">Değişim Programı İle </w:t>
            </w:r>
            <w:r w:rsidR="002F0D2E">
              <w:rPr>
                <w:rFonts w:ascii="Times New Roman" w:hAnsi="Times New Roman"/>
                <w:sz w:val="24"/>
              </w:rPr>
              <w:t xml:space="preserve">Giden Öğrenci </w:t>
            </w:r>
            <w:r>
              <w:rPr>
                <w:rFonts w:ascii="Times New Roman" w:hAnsi="Times New Roman"/>
                <w:sz w:val="24"/>
              </w:rPr>
              <w:t>Süreci</w:t>
            </w:r>
          </w:p>
        </w:tc>
      </w:tr>
      <w:tr w:rsidR="003E4705" w:rsidTr="00D97A80">
        <w:trPr>
          <w:trHeight w:val="566"/>
        </w:trPr>
        <w:tc>
          <w:tcPr>
            <w:tcW w:w="3159" w:type="dxa"/>
          </w:tcPr>
          <w:p w:rsidR="003E4705" w:rsidRDefault="00AB6FA0">
            <w:pPr>
              <w:pStyle w:val="TableParagraph"/>
              <w:spacing w:before="143"/>
              <w:rPr>
                <w:rFonts w:ascii="Times New Roman" w:hAnsi="Times New Roman"/>
                <w:b/>
                <w:sz w:val="24"/>
              </w:rPr>
            </w:pPr>
            <w:r>
              <w:rPr>
                <w:rFonts w:ascii="Times New Roman" w:hAnsi="Times New Roman"/>
                <w:b/>
                <w:sz w:val="24"/>
              </w:rPr>
              <w:t>SÜREÇ NO</w:t>
            </w:r>
          </w:p>
        </w:tc>
        <w:tc>
          <w:tcPr>
            <w:tcW w:w="2844" w:type="dxa"/>
          </w:tcPr>
          <w:p w:rsidR="003E4705" w:rsidRDefault="0027598F">
            <w:pPr>
              <w:pStyle w:val="TableParagraph"/>
              <w:spacing w:before="138"/>
              <w:ind w:left="1281" w:right="1273"/>
              <w:jc w:val="center"/>
              <w:rPr>
                <w:rFonts w:ascii="Times New Roman"/>
                <w:sz w:val="24"/>
              </w:rPr>
            </w:pPr>
            <w:r>
              <w:rPr>
                <w:rFonts w:ascii="Times New Roman"/>
                <w:sz w:val="24"/>
              </w:rPr>
              <w:t>41</w:t>
            </w:r>
          </w:p>
        </w:tc>
        <w:tc>
          <w:tcPr>
            <w:tcW w:w="1617" w:type="dxa"/>
          </w:tcPr>
          <w:p w:rsidR="003E4705" w:rsidRDefault="00AB6FA0">
            <w:pPr>
              <w:pStyle w:val="TableParagraph"/>
              <w:spacing w:before="143"/>
              <w:ind w:left="415"/>
              <w:rPr>
                <w:rFonts w:ascii="Times New Roman" w:hAnsi="Times New Roman"/>
                <w:b/>
                <w:sz w:val="24"/>
              </w:rPr>
            </w:pPr>
            <w:r>
              <w:rPr>
                <w:rFonts w:ascii="Times New Roman" w:hAnsi="Times New Roman"/>
                <w:b/>
                <w:sz w:val="24"/>
              </w:rPr>
              <w:t>TARİH</w:t>
            </w:r>
          </w:p>
        </w:tc>
        <w:tc>
          <w:tcPr>
            <w:tcW w:w="2095" w:type="dxa"/>
            <w:vAlign w:val="center"/>
          </w:tcPr>
          <w:p w:rsidR="003E4705" w:rsidRPr="00D97A80" w:rsidRDefault="0027598F" w:rsidP="00D97A80">
            <w:pPr>
              <w:pStyle w:val="TableParagraph"/>
              <w:ind w:left="0"/>
              <w:jc w:val="center"/>
              <w:rPr>
                <w:rFonts w:ascii="Times New Roman"/>
                <w:sz w:val="24"/>
                <w:szCs w:val="24"/>
              </w:rPr>
            </w:pPr>
            <w:r w:rsidRPr="0027598F">
              <w:rPr>
                <w:rFonts w:ascii="Times New Roman"/>
                <w:sz w:val="24"/>
                <w:szCs w:val="24"/>
              </w:rPr>
              <w:t>01.01.2024</w:t>
            </w:r>
          </w:p>
        </w:tc>
      </w:tr>
      <w:tr w:rsidR="003E4705">
        <w:trPr>
          <w:trHeight w:val="568"/>
        </w:trPr>
        <w:tc>
          <w:tcPr>
            <w:tcW w:w="3159" w:type="dxa"/>
          </w:tcPr>
          <w:p w:rsidR="003E4705" w:rsidRDefault="00AB6FA0">
            <w:pPr>
              <w:pStyle w:val="TableParagraph"/>
              <w:spacing w:before="143"/>
              <w:rPr>
                <w:rFonts w:ascii="Times New Roman" w:hAnsi="Times New Roman"/>
                <w:b/>
                <w:sz w:val="24"/>
              </w:rPr>
            </w:pPr>
            <w:r>
              <w:rPr>
                <w:rFonts w:ascii="Times New Roman" w:hAnsi="Times New Roman"/>
                <w:b/>
                <w:sz w:val="24"/>
              </w:rPr>
              <w:t>SÜRECİN SORUMLUSU</w:t>
            </w:r>
          </w:p>
        </w:tc>
        <w:tc>
          <w:tcPr>
            <w:tcW w:w="6556" w:type="dxa"/>
            <w:gridSpan w:val="3"/>
          </w:tcPr>
          <w:p w:rsidR="003E4705" w:rsidRDefault="00AB6FA0">
            <w:pPr>
              <w:pStyle w:val="TableParagraph"/>
              <w:spacing w:before="138"/>
              <w:rPr>
                <w:rFonts w:ascii="Times New Roman" w:hAnsi="Times New Roman"/>
                <w:sz w:val="24"/>
              </w:rPr>
            </w:pPr>
            <w:r>
              <w:rPr>
                <w:rFonts w:ascii="Times New Roman" w:hAnsi="Times New Roman"/>
                <w:sz w:val="24"/>
              </w:rPr>
              <w:t>Farabi Koordinatörlüğü, Bölüm Farabi Koordinatörü, Öğrenci İşleri</w:t>
            </w:r>
          </w:p>
        </w:tc>
      </w:tr>
      <w:tr w:rsidR="003E4705">
        <w:trPr>
          <w:trHeight w:val="566"/>
        </w:trPr>
        <w:tc>
          <w:tcPr>
            <w:tcW w:w="3159" w:type="dxa"/>
          </w:tcPr>
          <w:p w:rsidR="003E4705" w:rsidRDefault="00AB6FA0">
            <w:pPr>
              <w:pStyle w:val="TableParagraph"/>
              <w:spacing w:before="3" w:line="270" w:lineRule="atLeast"/>
              <w:ind w:right="160"/>
              <w:rPr>
                <w:rFonts w:ascii="Times New Roman" w:hAnsi="Times New Roman"/>
                <w:b/>
                <w:sz w:val="24"/>
              </w:rPr>
            </w:pPr>
            <w:r>
              <w:rPr>
                <w:rFonts w:ascii="Times New Roman" w:hAnsi="Times New Roman"/>
                <w:b/>
                <w:sz w:val="24"/>
              </w:rPr>
              <w:t>SÜREÇ ORGANİZASYON İLİŞKİSİ</w:t>
            </w:r>
          </w:p>
        </w:tc>
        <w:tc>
          <w:tcPr>
            <w:tcW w:w="6556" w:type="dxa"/>
            <w:gridSpan w:val="3"/>
          </w:tcPr>
          <w:p w:rsidR="003E4705" w:rsidRDefault="00AB6FA0">
            <w:pPr>
              <w:pStyle w:val="TableParagraph"/>
              <w:spacing w:before="135"/>
              <w:rPr>
                <w:rFonts w:ascii="Times New Roman" w:hAnsi="Times New Roman"/>
                <w:sz w:val="24"/>
              </w:rPr>
            </w:pPr>
            <w:r>
              <w:rPr>
                <w:rFonts w:ascii="Times New Roman" w:hAnsi="Times New Roman"/>
                <w:sz w:val="24"/>
              </w:rPr>
              <w:t>Farabi Koordinatörlüğü, Bölüm Farabi Koordinatörü, Öğrenci İşleri</w:t>
            </w:r>
          </w:p>
        </w:tc>
      </w:tr>
      <w:tr w:rsidR="003E4705">
        <w:trPr>
          <w:trHeight w:val="565"/>
        </w:trPr>
        <w:tc>
          <w:tcPr>
            <w:tcW w:w="3159" w:type="dxa"/>
          </w:tcPr>
          <w:p w:rsidR="003E4705" w:rsidRDefault="00AB6FA0">
            <w:pPr>
              <w:pStyle w:val="TableParagraph"/>
              <w:spacing w:before="143"/>
              <w:rPr>
                <w:rFonts w:ascii="Times New Roman" w:hAnsi="Times New Roman"/>
                <w:b/>
                <w:sz w:val="24"/>
              </w:rPr>
            </w:pPr>
            <w:r>
              <w:rPr>
                <w:rFonts w:ascii="Times New Roman" w:hAnsi="Times New Roman"/>
                <w:b/>
                <w:sz w:val="24"/>
              </w:rPr>
              <w:t>ÜST SÜRECİ</w:t>
            </w:r>
          </w:p>
        </w:tc>
        <w:tc>
          <w:tcPr>
            <w:tcW w:w="6556" w:type="dxa"/>
            <w:gridSpan w:val="3"/>
          </w:tcPr>
          <w:p w:rsidR="003E4705" w:rsidRDefault="00AB6FA0">
            <w:pPr>
              <w:pStyle w:val="TableParagraph"/>
              <w:spacing w:before="138"/>
              <w:rPr>
                <w:rFonts w:ascii="Times New Roman" w:hAnsi="Times New Roman"/>
                <w:sz w:val="24"/>
              </w:rPr>
            </w:pPr>
            <w:r>
              <w:rPr>
                <w:rFonts w:ascii="Times New Roman" w:hAnsi="Times New Roman"/>
                <w:sz w:val="24"/>
              </w:rPr>
              <w:t>Eğitim-Öğretim Süreci</w:t>
            </w:r>
          </w:p>
        </w:tc>
        <w:bookmarkStart w:id="0" w:name="_GoBack"/>
        <w:bookmarkEnd w:id="0"/>
      </w:tr>
      <w:tr w:rsidR="003E4705">
        <w:trPr>
          <w:trHeight w:val="568"/>
        </w:trPr>
        <w:tc>
          <w:tcPr>
            <w:tcW w:w="3159" w:type="dxa"/>
          </w:tcPr>
          <w:p w:rsidR="003E4705" w:rsidRDefault="00AB6FA0">
            <w:pPr>
              <w:pStyle w:val="TableParagraph"/>
              <w:spacing w:before="143"/>
              <w:rPr>
                <w:rFonts w:ascii="Times New Roman" w:hAnsi="Times New Roman"/>
                <w:b/>
                <w:sz w:val="24"/>
              </w:rPr>
            </w:pPr>
            <w:r>
              <w:rPr>
                <w:rFonts w:ascii="Times New Roman" w:hAnsi="Times New Roman"/>
                <w:b/>
                <w:sz w:val="24"/>
              </w:rPr>
              <w:t>SÜRECİN AMACI</w:t>
            </w:r>
          </w:p>
        </w:tc>
        <w:tc>
          <w:tcPr>
            <w:tcW w:w="6556" w:type="dxa"/>
            <w:gridSpan w:val="3"/>
          </w:tcPr>
          <w:p w:rsidR="003E4705" w:rsidRDefault="00AB6FA0" w:rsidP="002F0D2E">
            <w:pPr>
              <w:pStyle w:val="TableParagraph"/>
              <w:spacing w:before="1" w:line="270" w:lineRule="atLeast"/>
              <w:ind w:right="446"/>
              <w:jc w:val="both"/>
              <w:rPr>
                <w:rFonts w:ascii="Times New Roman" w:hAnsi="Times New Roman"/>
                <w:sz w:val="24"/>
              </w:rPr>
            </w:pPr>
            <w:r>
              <w:rPr>
                <w:rFonts w:ascii="Times New Roman" w:hAnsi="Times New Roman"/>
                <w:sz w:val="24"/>
              </w:rPr>
              <w:t xml:space="preserve">Farabi Değişim Programı ile </w:t>
            </w:r>
            <w:r w:rsidR="002F0D2E">
              <w:rPr>
                <w:rFonts w:ascii="Times New Roman" w:hAnsi="Times New Roman"/>
                <w:sz w:val="24"/>
              </w:rPr>
              <w:t>Giden Öğrencilerin En Kısa Sürede Eğitimlerine Başlamalarını Sağlamak</w:t>
            </w:r>
          </w:p>
        </w:tc>
      </w:tr>
      <w:tr w:rsidR="003E4705">
        <w:trPr>
          <w:trHeight w:val="575"/>
        </w:trPr>
        <w:tc>
          <w:tcPr>
            <w:tcW w:w="3159" w:type="dxa"/>
          </w:tcPr>
          <w:p w:rsidR="003E4705" w:rsidRDefault="00AB6FA0">
            <w:pPr>
              <w:pStyle w:val="TableParagraph"/>
              <w:spacing w:before="147"/>
              <w:rPr>
                <w:rFonts w:ascii="Times New Roman" w:hAnsi="Times New Roman"/>
                <w:b/>
                <w:sz w:val="24"/>
              </w:rPr>
            </w:pPr>
            <w:r>
              <w:rPr>
                <w:rFonts w:ascii="Times New Roman" w:hAnsi="Times New Roman"/>
                <w:b/>
                <w:sz w:val="24"/>
              </w:rPr>
              <w:t>SÜRECİN SINIRLARI</w:t>
            </w:r>
          </w:p>
        </w:tc>
        <w:tc>
          <w:tcPr>
            <w:tcW w:w="6556" w:type="dxa"/>
            <w:gridSpan w:val="3"/>
          </w:tcPr>
          <w:p w:rsidR="003E4705" w:rsidRDefault="00AB6FA0" w:rsidP="002F0D2E">
            <w:pPr>
              <w:pStyle w:val="TableParagraph"/>
              <w:spacing w:before="3" w:line="270" w:lineRule="atLeast"/>
              <w:ind w:right="1246"/>
              <w:jc w:val="both"/>
              <w:rPr>
                <w:rFonts w:ascii="Times New Roman" w:hAnsi="Times New Roman"/>
                <w:sz w:val="24"/>
              </w:rPr>
            </w:pPr>
            <w:r>
              <w:rPr>
                <w:rFonts w:ascii="Times New Roman" w:hAnsi="Times New Roman"/>
                <w:sz w:val="24"/>
              </w:rPr>
              <w:t xml:space="preserve">Değişim </w:t>
            </w:r>
            <w:r w:rsidR="002F0D2E">
              <w:rPr>
                <w:rFonts w:ascii="Times New Roman" w:hAnsi="Times New Roman"/>
                <w:sz w:val="24"/>
              </w:rPr>
              <w:t>Öğrencisinin Derslere Devamı İle Başlar Kendi Üniversitesine Dönüşüyle Son Bulur.</w:t>
            </w:r>
          </w:p>
        </w:tc>
      </w:tr>
      <w:tr w:rsidR="003E4705">
        <w:trPr>
          <w:trHeight w:val="5583"/>
        </w:trPr>
        <w:tc>
          <w:tcPr>
            <w:tcW w:w="3159" w:type="dxa"/>
          </w:tcPr>
          <w:p w:rsidR="003E4705" w:rsidRDefault="003E4705">
            <w:pPr>
              <w:pStyle w:val="TableParagraph"/>
              <w:ind w:left="0"/>
              <w:rPr>
                <w:rFonts w:ascii="Times New Roman"/>
                <w:b/>
                <w:sz w:val="26"/>
              </w:rPr>
            </w:pPr>
          </w:p>
          <w:p w:rsidR="003E4705" w:rsidRDefault="003E4705">
            <w:pPr>
              <w:pStyle w:val="TableParagraph"/>
              <w:ind w:left="0"/>
              <w:rPr>
                <w:rFonts w:ascii="Times New Roman"/>
                <w:b/>
                <w:sz w:val="26"/>
              </w:rPr>
            </w:pPr>
          </w:p>
          <w:p w:rsidR="003E4705" w:rsidRDefault="003E4705">
            <w:pPr>
              <w:pStyle w:val="TableParagraph"/>
              <w:ind w:left="0"/>
              <w:rPr>
                <w:rFonts w:ascii="Times New Roman"/>
                <w:b/>
                <w:sz w:val="26"/>
              </w:rPr>
            </w:pPr>
          </w:p>
          <w:p w:rsidR="003E4705" w:rsidRDefault="003E4705">
            <w:pPr>
              <w:pStyle w:val="TableParagraph"/>
              <w:ind w:left="0"/>
              <w:rPr>
                <w:rFonts w:ascii="Times New Roman"/>
                <w:b/>
                <w:sz w:val="26"/>
              </w:rPr>
            </w:pPr>
          </w:p>
          <w:p w:rsidR="003E4705" w:rsidRDefault="003E4705">
            <w:pPr>
              <w:pStyle w:val="TableParagraph"/>
              <w:ind w:left="0"/>
              <w:rPr>
                <w:rFonts w:ascii="Times New Roman"/>
                <w:b/>
                <w:sz w:val="26"/>
              </w:rPr>
            </w:pPr>
          </w:p>
          <w:p w:rsidR="003E4705" w:rsidRDefault="003E4705">
            <w:pPr>
              <w:pStyle w:val="TableParagraph"/>
              <w:ind w:left="0"/>
              <w:rPr>
                <w:rFonts w:ascii="Times New Roman"/>
                <w:b/>
                <w:sz w:val="26"/>
              </w:rPr>
            </w:pPr>
          </w:p>
          <w:p w:rsidR="003E4705" w:rsidRDefault="003E4705">
            <w:pPr>
              <w:pStyle w:val="TableParagraph"/>
              <w:ind w:left="0"/>
              <w:rPr>
                <w:rFonts w:ascii="Times New Roman"/>
                <w:b/>
                <w:sz w:val="26"/>
              </w:rPr>
            </w:pPr>
          </w:p>
          <w:p w:rsidR="003E4705" w:rsidRDefault="003E4705">
            <w:pPr>
              <w:pStyle w:val="TableParagraph"/>
              <w:ind w:left="0"/>
              <w:rPr>
                <w:rFonts w:ascii="Times New Roman"/>
                <w:b/>
                <w:sz w:val="26"/>
              </w:rPr>
            </w:pPr>
          </w:p>
          <w:p w:rsidR="003E4705" w:rsidRDefault="003E4705">
            <w:pPr>
              <w:pStyle w:val="TableParagraph"/>
              <w:spacing w:before="6"/>
              <w:ind w:left="0"/>
              <w:rPr>
                <w:rFonts w:ascii="Times New Roman"/>
                <w:b/>
              </w:rPr>
            </w:pPr>
          </w:p>
          <w:p w:rsidR="003E4705" w:rsidRDefault="00AB6FA0">
            <w:pPr>
              <w:pStyle w:val="TableParagraph"/>
              <w:rPr>
                <w:rFonts w:ascii="Times New Roman" w:hAnsi="Times New Roman"/>
                <w:b/>
                <w:sz w:val="24"/>
              </w:rPr>
            </w:pPr>
            <w:r>
              <w:rPr>
                <w:rFonts w:ascii="Times New Roman" w:hAnsi="Times New Roman"/>
                <w:b/>
                <w:sz w:val="24"/>
              </w:rPr>
              <w:t>SÜREÇ ADIMLARI</w:t>
            </w:r>
          </w:p>
        </w:tc>
        <w:tc>
          <w:tcPr>
            <w:tcW w:w="6556" w:type="dxa"/>
            <w:gridSpan w:val="3"/>
          </w:tcPr>
          <w:p w:rsidR="003E4705" w:rsidRPr="00510A5C" w:rsidRDefault="00AB6FA0">
            <w:pPr>
              <w:pStyle w:val="TableParagraph"/>
              <w:numPr>
                <w:ilvl w:val="0"/>
                <w:numId w:val="1"/>
              </w:numPr>
              <w:tabs>
                <w:tab w:val="left" w:pos="511"/>
                <w:tab w:val="left" w:pos="512"/>
              </w:tabs>
              <w:spacing w:before="69" w:line="203" w:lineRule="exact"/>
              <w:rPr>
                <w:rFonts w:ascii="Times New Roman" w:hAnsi="Times New Roman" w:cs="Times New Roman"/>
                <w:sz w:val="16"/>
              </w:rPr>
            </w:pPr>
            <w:r w:rsidRPr="00510A5C">
              <w:rPr>
                <w:rFonts w:ascii="Times New Roman" w:hAnsi="Times New Roman" w:cs="Times New Roman"/>
                <w:sz w:val="16"/>
              </w:rPr>
              <w:t>Anlaşma sürecinden sonra kontenjan taleplerini Fakültelerden</w:t>
            </w:r>
            <w:r w:rsidRPr="00510A5C">
              <w:rPr>
                <w:rFonts w:ascii="Times New Roman" w:hAnsi="Times New Roman" w:cs="Times New Roman"/>
                <w:spacing w:val="-9"/>
                <w:sz w:val="16"/>
              </w:rPr>
              <w:t xml:space="preserve"> </w:t>
            </w:r>
            <w:r w:rsidRPr="00510A5C">
              <w:rPr>
                <w:rFonts w:ascii="Times New Roman" w:hAnsi="Times New Roman" w:cs="Times New Roman"/>
                <w:sz w:val="16"/>
              </w:rPr>
              <w:t>ister</w:t>
            </w:r>
            <w:r w:rsidR="00510A5C">
              <w:rPr>
                <w:rFonts w:ascii="Times New Roman" w:hAnsi="Times New Roman" w:cs="Times New Roman"/>
                <w:sz w:val="16"/>
              </w:rPr>
              <w:t>.</w:t>
            </w:r>
          </w:p>
          <w:p w:rsidR="003E4705" w:rsidRPr="00510A5C" w:rsidRDefault="00AB6FA0">
            <w:pPr>
              <w:pStyle w:val="TableParagraph"/>
              <w:numPr>
                <w:ilvl w:val="0"/>
                <w:numId w:val="1"/>
              </w:numPr>
              <w:tabs>
                <w:tab w:val="left" w:pos="511"/>
                <w:tab w:val="left" w:pos="512"/>
              </w:tabs>
              <w:ind w:right="96"/>
              <w:rPr>
                <w:rFonts w:ascii="Times New Roman" w:hAnsi="Times New Roman" w:cs="Times New Roman"/>
                <w:sz w:val="16"/>
              </w:rPr>
            </w:pPr>
            <w:r w:rsidRPr="00510A5C">
              <w:rPr>
                <w:rFonts w:ascii="Times New Roman" w:hAnsi="Times New Roman" w:cs="Times New Roman"/>
                <w:sz w:val="16"/>
              </w:rPr>
              <w:t>Dekanlık, Bölümlerden kontenjan taleplerini toplar. Bölüm taleplerini Dekanlığa bildirir. Dekanlık üst yazı için Öğrenci İşlerine</w:t>
            </w:r>
            <w:r w:rsidRPr="00510A5C">
              <w:rPr>
                <w:rFonts w:ascii="Times New Roman" w:hAnsi="Times New Roman" w:cs="Times New Roman"/>
                <w:spacing w:val="-7"/>
                <w:sz w:val="16"/>
              </w:rPr>
              <w:t xml:space="preserve"> </w:t>
            </w:r>
            <w:r w:rsidRPr="00510A5C">
              <w:rPr>
                <w:rFonts w:ascii="Times New Roman" w:hAnsi="Times New Roman" w:cs="Times New Roman"/>
                <w:sz w:val="16"/>
              </w:rPr>
              <w:t>gönderir</w:t>
            </w:r>
            <w:r w:rsidR="00510A5C">
              <w:rPr>
                <w:rFonts w:ascii="Times New Roman" w:hAnsi="Times New Roman" w:cs="Times New Roman"/>
                <w:sz w:val="16"/>
              </w:rPr>
              <w:t>.</w:t>
            </w:r>
          </w:p>
          <w:p w:rsidR="003E4705" w:rsidRPr="00510A5C" w:rsidRDefault="00AB6FA0">
            <w:pPr>
              <w:pStyle w:val="TableParagraph"/>
              <w:numPr>
                <w:ilvl w:val="0"/>
                <w:numId w:val="1"/>
              </w:numPr>
              <w:tabs>
                <w:tab w:val="left" w:pos="511"/>
                <w:tab w:val="left" w:pos="512"/>
              </w:tabs>
              <w:spacing w:before="1"/>
              <w:rPr>
                <w:rFonts w:ascii="Times New Roman" w:hAnsi="Times New Roman" w:cs="Times New Roman"/>
                <w:sz w:val="16"/>
              </w:rPr>
            </w:pPr>
            <w:r w:rsidRPr="00510A5C">
              <w:rPr>
                <w:rFonts w:ascii="Times New Roman" w:hAnsi="Times New Roman" w:cs="Times New Roman"/>
                <w:sz w:val="16"/>
              </w:rPr>
              <w:t xml:space="preserve">Kontenjan taleplerini üst yazı ile </w:t>
            </w:r>
            <w:r w:rsidRPr="00510A5C">
              <w:rPr>
                <w:rFonts w:ascii="Times New Roman" w:hAnsi="Times New Roman" w:cs="Times New Roman"/>
                <w:b/>
                <w:sz w:val="16"/>
              </w:rPr>
              <w:t>Değişim Programları Koordinatörlüğüne</w:t>
            </w:r>
            <w:r w:rsidRPr="00510A5C">
              <w:rPr>
                <w:rFonts w:ascii="Times New Roman" w:hAnsi="Times New Roman" w:cs="Times New Roman"/>
                <w:b/>
                <w:spacing w:val="-10"/>
                <w:sz w:val="16"/>
              </w:rPr>
              <w:t xml:space="preserve"> </w:t>
            </w:r>
            <w:r w:rsidRPr="00510A5C">
              <w:rPr>
                <w:rFonts w:ascii="Times New Roman" w:hAnsi="Times New Roman" w:cs="Times New Roman"/>
                <w:sz w:val="16"/>
              </w:rPr>
              <w:t>bildirir</w:t>
            </w:r>
            <w:r w:rsidR="00510A5C">
              <w:rPr>
                <w:rFonts w:ascii="Times New Roman" w:hAnsi="Times New Roman" w:cs="Times New Roman"/>
                <w:sz w:val="16"/>
              </w:rPr>
              <w:t>.</w:t>
            </w:r>
          </w:p>
          <w:p w:rsidR="003E4705" w:rsidRPr="00510A5C" w:rsidRDefault="00AB6FA0">
            <w:pPr>
              <w:pStyle w:val="TableParagraph"/>
              <w:numPr>
                <w:ilvl w:val="0"/>
                <w:numId w:val="1"/>
              </w:numPr>
              <w:tabs>
                <w:tab w:val="left" w:pos="511"/>
                <w:tab w:val="left" w:pos="512"/>
              </w:tabs>
              <w:rPr>
                <w:rFonts w:ascii="Times New Roman" w:hAnsi="Times New Roman" w:cs="Times New Roman"/>
                <w:sz w:val="16"/>
              </w:rPr>
            </w:pPr>
            <w:r w:rsidRPr="00510A5C">
              <w:rPr>
                <w:rFonts w:ascii="Times New Roman" w:hAnsi="Times New Roman" w:cs="Times New Roman"/>
                <w:sz w:val="16"/>
              </w:rPr>
              <w:t>Belirlenen dönemler için WEB üzerinden kontenjanları ilân</w:t>
            </w:r>
            <w:r w:rsidRPr="00510A5C">
              <w:rPr>
                <w:rFonts w:ascii="Times New Roman" w:hAnsi="Times New Roman" w:cs="Times New Roman"/>
                <w:spacing w:val="-8"/>
                <w:sz w:val="16"/>
              </w:rPr>
              <w:t xml:space="preserve"> </w:t>
            </w:r>
            <w:r w:rsidRPr="00510A5C">
              <w:rPr>
                <w:rFonts w:ascii="Times New Roman" w:hAnsi="Times New Roman" w:cs="Times New Roman"/>
                <w:sz w:val="16"/>
              </w:rPr>
              <w:t>eder</w:t>
            </w:r>
            <w:r w:rsidR="00510A5C">
              <w:rPr>
                <w:rFonts w:ascii="Times New Roman" w:hAnsi="Times New Roman" w:cs="Times New Roman"/>
                <w:sz w:val="16"/>
              </w:rPr>
              <w:t>.</w:t>
            </w:r>
          </w:p>
          <w:p w:rsidR="003E4705" w:rsidRPr="00510A5C" w:rsidRDefault="00AB6FA0">
            <w:pPr>
              <w:pStyle w:val="TableParagraph"/>
              <w:numPr>
                <w:ilvl w:val="0"/>
                <w:numId w:val="1"/>
              </w:numPr>
              <w:tabs>
                <w:tab w:val="left" w:pos="511"/>
                <w:tab w:val="left" w:pos="512"/>
              </w:tabs>
              <w:ind w:right="95"/>
              <w:rPr>
                <w:rFonts w:ascii="Times New Roman" w:hAnsi="Times New Roman" w:cs="Times New Roman"/>
                <w:sz w:val="16"/>
              </w:rPr>
            </w:pPr>
            <w:r w:rsidRPr="00510A5C">
              <w:rPr>
                <w:rFonts w:ascii="Times New Roman" w:hAnsi="Times New Roman" w:cs="Times New Roman"/>
                <w:sz w:val="16"/>
              </w:rPr>
              <w:t>Öğrenci İşlerinden aldığı transkript ile Web üzerinden Öğrenci Başvuru Formunu doldurarak başvurusunu</w:t>
            </w:r>
            <w:r w:rsidRPr="00510A5C">
              <w:rPr>
                <w:rFonts w:ascii="Times New Roman" w:hAnsi="Times New Roman" w:cs="Times New Roman"/>
                <w:spacing w:val="-2"/>
                <w:sz w:val="16"/>
              </w:rPr>
              <w:t xml:space="preserve"> </w:t>
            </w:r>
            <w:r w:rsidRPr="00510A5C">
              <w:rPr>
                <w:rFonts w:ascii="Times New Roman" w:hAnsi="Times New Roman" w:cs="Times New Roman"/>
                <w:sz w:val="16"/>
              </w:rPr>
              <w:t>yapar</w:t>
            </w:r>
            <w:r w:rsidR="00510A5C">
              <w:rPr>
                <w:rFonts w:ascii="Times New Roman" w:hAnsi="Times New Roman" w:cs="Times New Roman"/>
                <w:sz w:val="16"/>
              </w:rPr>
              <w:t>.</w:t>
            </w:r>
          </w:p>
          <w:p w:rsidR="003E4705" w:rsidRPr="00510A5C" w:rsidRDefault="00AB6FA0">
            <w:pPr>
              <w:pStyle w:val="TableParagraph"/>
              <w:numPr>
                <w:ilvl w:val="1"/>
                <w:numId w:val="1"/>
              </w:numPr>
              <w:tabs>
                <w:tab w:val="left" w:pos="512"/>
              </w:tabs>
              <w:ind w:right="97"/>
              <w:rPr>
                <w:rFonts w:ascii="Times New Roman" w:hAnsi="Times New Roman" w:cs="Times New Roman"/>
                <w:sz w:val="16"/>
              </w:rPr>
            </w:pPr>
            <w:r w:rsidRPr="00510A5C">
              <w:rPr>
                <w:rFonts w:ascii="Times New Roman" w:hAnsi="Times New Roman" w:cs="Times New Roman"/>
                <w:sz w:val="16"/>
              </w:rPr>
              <w:t>Başvuru süresi sonunda ön değerlendirme ve mülakatları yaptıktan sonra kazanan adayları web üzerinden ilan eder. Ayrıca gidilecek üniversiteye Kabul Belgeleri</w:t>
            </w:r>
            <w:r w:rsidRPr="00510A5C">
              <w:rPr>
                <w:rFonts w:ascii="Times New Roman" w:hAnsi="Times New Roman" w:cs="Times New Roman"/>
                <w:spacing w:val="-13"/>
                <w:sz w:val="16"/>
              </w:rPr>
              <w:t xml:space="preserve"> </w:t>
            </w:r>
            <w:r w:rsidRPr="00510A5C">
              <w:rPr>
                <w:rFonts w:ascii="Times New Roman" w:hAnsi="Times New Roman" w:cs="Times New Roman"/>
                <w:sz w:val="16"/>
              </w:rPr>
              <w:t>gönderilir</w:t>
            </w:r>
            <w:r w:rsidR="00510A5C">
              <w:rPr>
                <w:rFonts w:ascii="Times New Roman" w:hAnsi="Times New Roman" w:cs="Times New Roman"/>
                <w:sz w:val="16"/>
              </w:rPr>
              <w:t>.</w:t>
            </w:r>
          </w:p>
          <w:p w:rsidR="003E4705" w:rsidRPr="00510A5C" w:rsidRDefault="00AB6FA0">
            <w:pPr>
              <w:pStyle w:val="TableParagraph"/>
              <w:numPr>
                <w:ilvl w:val="0"/>
                <w:numId w:val="1"/>
              </w:numPr>
              <w:tabs>
                <w:tab w:val="left" w:pos="511"/>
                <w:tab w:val="left" w:pos="512"/>
              </w:tabs>
              <w:spacing w:line="203" w:lineRule="exact"/>
              <w:rPr>
                <w:rFonts w:ascii="Times New Roman" w:hAnsi="Times New Roman" w:cs="Times New Roman"/>
                <w:sz w:val="16"/>
              </w:rPr>
            </w:pPr>
            <w:r w:rsidRPr="00510A5C">
              <w:rPr>
                <w:rFonts w:ascii="Times New Roman" w:hAnsi="Times New Roman" w:cs="Times New Roman"/>
                <w:sz w:val="16"/>
              </w:rPr>
              <w:t xml:space="preserve">Düzenlediği kabul belgelerini </w:t>
            </w:r>
            <w:r w:rsidRPr="00510A5C">
              <w:rPr>
                <w:rFonts w:ascii="Times New Roman" w:hAnsi="Times New Roman" w:cs="Times New Roman"/>
                <w:b/>
                <w:sz w:val="16"/>
              </w:rPr>
              <w:t>Değişim Programları</w:t>
            </w:r>
            <w:r w:rsidRPr="00510A5C">
              <w:rPr>
                <w:rFonts w:ascii="Times New Roman" w:hAnsi="Times New Roman" w:cs="Times New Roman"/>
                <w:b/>
                <w:spacing w:val="-28"/>
                <w:sz w:val="16"/>
              </w:rPr>
              <w:t xml:space="preserve"> </w:t>
            </w:r>
            <w:r w:rsidRPr="00510A5C">
              <w:rPr>
                <w:rFonts w:ascii="Times New Roman" w:hAnsi="Times New Roman" w:cs="Times New Roman"/>
                <w:b/>
                <w:sz w:val="16"/>
              </w:rPr>
              <w:t>Koordinatörlüğü’</w:t>
            </w:r>
            <w:r w:rsidRPr="00510A5C">
              <w:rPr>
                <w:rFonts w:ascii="Times New Roman" w:hAnsi="Times New Roman" w:cs="Times New Roman"/>
                <w:sz w:val="16"/>
              </w:rPr>
              <w:t>ne gönderir</w:t>
            </w:r>
            <w:r w:rsidR="00510A5C">
              <w:rPr>
                <w:rFonts w:ascii="Times New Roman" w:hAnsi="Times New Roman" w:cs="Times New Roman"/>
                <w:sz w:val="16"/>
              </w:rPr>
              <w:t>.</w:t>
            </w:r>
          </w:p>
          <w:p w:rsidR="003E4705" w:rsidRPr="00510A5C" w:rsidRDefault="00AB6FA0">
            <w:pPr>
              <w:pStyle w:val="TableParagraph"/>
              <w:numPr>
                <w:ilvl w:val="0"/>
                <w:numId w:val="1"/>
              </w:numPr>
              <w:tabs>
                <w:tab w:val="left" w:pos="511"/>
                <w:tab w:val="left" w:pos="512"/>
              </w:tabs>
              <w:ind w:right="96"/>
              <w:rPr>
                <w:rFonts w:ascii="Times New Roman" w:hAnsi="Times New Roman" w:cs="Times New Roman"/>
                <w:sz w:val="16"/>
              </w:rPr>
            </w:pPr>
            <w:r w:rsidRPr="00510A5C">
              <w:rPr>
                <w:rFonts w:ascii="Times New Roman" w:hAnsi="Times New Roman" w:cs="Times New Roman"/>
                <w:sz w:val="16"/>
              </w:rPr>
              <w:t>Öğrenciye Yükümlülük Sözleşmesi imzalatılır ve Farabi Değişim Programı Beyannamesi imza karşılığı öğrenciye teslim</w:t>
            </w:r>
            <w:r w:rsidRPr="00510A5C">
              <w:rPr>
                <w:rFonts w:ascii="Times New Roman" w:hAnsi="Times New Roman" w:cs="Times New Roman"/>
                <w:spacing w:val="-2"/>
                <w:sz w:val="16"/>
              </w:rPr>
              <w:t xml:space="preserve"> </w:t>
            </w:r>
            <w:r w:rsidRPr="00510A5C">
              <w:rPr>
                <w:rFonts w:ascii="Times New Roman" w:hAnsi="Times New Roman" w:cs="Times New Roman"/>
                <w:sz w:val="16"/>
              </w:rPr>
              <w:t>edilir</w:t>
            </w:r>
            <w:r w:rsidR="00510A5C">
              <w:rPr>
                <w:rFonts w:ascii="Times New Roman" w:hAnsi="Times New Roman" w:cs="Times New Roman"/>
                <w:sz w:val="16"/>
              </w:rPr>
              <w:t>.</w:t>
            </w:r>
          </w:p>
          <w:p w:rsidR="003E4705" w:rsidRPr="00510A5C" w:rsidRDefault="00AB6FA0">
            <w:pPr>
              <w:pStyle w:val="TableParagraph"/>
              <w:numPr>
                <w:ilvl w:val="0"/>
                <w:numId w:val="1"/>
              </w:numPr>
              <w:tabs>
                <w:tab w:val="left" w:pos="511"/>
                <w:tab w:val="left" w:pos="512"/>
              </w:tabs>
              <w:ind w:right="95"/>
              <w:rPr>
                <w:rFonts w:ascii="Times New Roman" w:hAnsi="Times New Roman" w:cs="Times New Roman"/>
                <w:sz w:val="16"/>
              </w:rPr>
            </w:pPr>
            <w:r w:rsidRPr="00510A5C">
              <w:rPr>
                <w:rFonts w:ascii="Times New Roman" w:hAnsi="Times New Roman" w:cs="Times New Roman"/>
                <w:sz w:val="16"/>
              </w:rPr>
              <w:t xml:space="preserve">Bölüme giderek Bölüm başkanlığı ile birlikte öğrenim protokolü imzalar ve Öğrenci Başvuru Formu ile birlikte </w:t>
            </w:r>
            <w:r w:rsidRPr="00510A5C">
              <w:rPr>
                <w:rFonts w:ascii="Times New Roman" w:hAnsi="Times New Roman" w:cs="Times New Roman"/>
                <w:b/>
                <w:sz w:val="16"/>
              </w:rPr>
              <w:t>Değişim Programları Koordinatörlüğü’</w:t>
            </w:r>
            <w:r w:rsidRPr="00510A5C">
              <w:rPr>
                <w:rFonts w:ascii="Times New Roman" w:hAnsi="Times New Roman" w:cs="Times New Roman"/>
                <w:sz w:val="16"/>
              </w:rPr>
              <w:t>ne teslim</w:t>
            </w:r>
            <w:r w:rsidRPr="00510A5C">
              <w:rPr>
                <w:rFonts w:ascii="Times New Roman" w:hAnsi="Times New Roman" w:cs="Times New Roman"/>
                <w:spacing w:val="-7"/>
                <w:sz w:val="16"/>
              </w:rPr>
              <w:t xml:space="preserve"> </w:t>
            </w:r>
            <w:r w:rsidRPr="00510A5C">
              <w:rPr>
                <w:rFonts w:ascii="Times New Roman" w:hAnsi="Times New Roman" w:cs="Times New Roman"/>
                <w:sz w:val="16"/>
              </w:rPr>
              <w:t>eder</w:t>
            </w:r>
            <w:r w:rsidR="00510A5C">
              <w:rPr>
                <w:rFonts w:ascii="Times New Roman" w:hAnsi="Times New Roman" w:cs="Times New Roman"/>
                <w:sz w:val="16"/>
              </w:rPr>
              <w:t>.</w:t>
            </w:r>
          </w:p>
          <w:p w:rsidR="003E4705" w:rsidRPr="00510A5C" w:rsidRDefault="00AB6FA0">
            <w:pPr>
              <w:pStyle w:val="TableParagraph"/>
              <w:numPr>
                <w:ilvl w:val="0"/>
                <w:numId w:val="1"/>
              </w:numPr>
              <w:tabs>
                <w:tab w:val="left" w:pos="511"/>
                <w:tab w:val="left" w:pos="512"/>
              </w:tabs>
              <w:spacing w:before="1"/>
              <w:rPr>
                <w:rFonts w:ascii="Times New Roman" w:hAnsi="Times New Roman" w:cs="Times New Roman"/>
                <w:sz w:val="16"/>
              </w:rPr>
            </w:pPr>
            <w:r w:rsidRPr="00510A5C">
              <w:rPr>
                <w:rFonts w:ascii="Times New Roman" w:hAnsi="Times New Roman" w:cs="Times New Roman"/>
                <w:sz w:val="16"/>
              </w:rPr>
              <w:t>Karşı Üniversiteye belirlenen dönem/yılda öğrenime</w:t>
            </w:r>
            <w:r w:rsidRPr="00510A5C">
              <w:rPr>
                <w:rFonts w:ascii="Times New Roman" w:hAnsi="Times New Roman" w:cs="Times New Roman"/>
                <w:spacing w:val="-8"/>
                <w:sz w:val="16"/>
              </w:rPr>
              <w:t xml:space="preserve"> </w:t>
            </w:r>
            <w:r w:rsidRPr="00510A5C">
              <w:rPr>
                <w:rFonts w:ascii="Times New Roman" w:hAnsi="Times New Roman" w:cs="Times New Roman"/>
                <w:sz w:val="16"/>
              </w:rPr>
              <w:t>gider</w:t>
            </w:r>
            <w:r w:rsidR="00510A5C">
              <w:rPr>
                <w:rFonts w:ascii="Times New Roman" w:hAnsi="Times New Roman" w:cs="Times New Roman"/>
                <w:sz w:val="16"/>
              </w:rPr>
              <w:t>.</w:t>
            </w:r>
          </w:p>
          <w:p w:rsidR="003E4705" w:rsidRPr="00510A5C" w:rsidRDefault="00AB6FA0">
            <w:pPr>
              <w:pStyle w:val="TableParagraph"/>
              <w:numPr>
                <w:ilvl w:val="0"/>
                <w:numId w:val="1"/>
              </w:numPr>
              <w:tabs>
                <w:tab w:val="left" w:pos="511"/>
                <w:tab w:val="left" w:pos="512"/>
              </w:tabs>
              <w:ind w:right="96"/>
              <w:rPr>
                <w:rFonts w:ascii="Times New Roman" w:hAnsi="Times New Roman" w:cs="Times New Roman"/>
                <w:sz w:val="16"/>
              </w:rPr>
            </w:pPr>
            <w:r w:rsidRPr="00510A5C">
              <w:rPr>
                <w:rFonts w:ascii="Times New Roman" w:hAnsi="Times New Roman" w:cs="Times New Roman"/>
                <w:sz w:val="16"/>
              </w:rPr>
              <w:t>Eğitim-öğretim süresi sonunda öğrenciye öğrenimini ispatlayan transkript ve katılım belgesi düzenleyerek</w:t>
            </w:r>
            <w:r w:rsidRPr="00510A5C">
              <w:rPr>
                <w:rFonts w:ascii="Times New Roman" w:hAnsi="Times New Roman" w:cs="Times New Roman"/>
                <w:spacing w:val="-2"/>
                <w:sz w:val="16"/>
              </w:rPr>
              <w:t xml:space="preserve"> </w:t>
            </w:r>
            <w:r w:rsidRPr="00510A5C">
              <w:rPr>
                <w:rFonts w:ascii="Times New Roman" w:hAnsi="Times New Roman" w:cs="Times New Roman"/>
                <w:sz w:val="16"/>
              </w:rPr>
              <w:t>verir</w:t>
            </w:r>
            <w:r w:rsidR="00510A5C">
              <w:rPr>
                <w:rFonts w:ascii="Times New Roman" w:hAnsi="Times New Roman" w:cs="Times New Roman"/>
                <w:sz w:val="16"/>
              </w:rPr>
              <w:t>.</w:t>
            </w:r>
          </w:p>
          <w:p w:rsidR="003E4705" w:rsidRPr="00510A5C" w:rsidRDefault="00AB6FA0">
            <w:pPr>
              <w:pStyle w:val="TableParagraph"/>
              <w:numPr>
                <w:ilvl w:val="0"/>
                <w:numId w:val="1"/>
              </w:numPr>
              <w:tabs>
                <w:tab w:val="left" w:pos="511"/>
                <w:tab w:val="left" w:pos="512"/>
              </w:tabs>
              <w:ind w:right="91"/>
              <w:rPr>
                <w:rFonts w:ascii="Times New Roman" w:hAnsi="Times New Roman" w:cs="Times New Roman"/>
                <w:sz w:val="16"/>
              </w:rPr>
            </w:pPr>
            <w:r w:rsidRPr="00510A5C">
              <w:rPr>
                <w:rFonts w:ascii="Times New Roman" w:hAnsi="Times New Roman" w:cs="Times New Roman"/>
                <w:sz w:val="16"/>
              </w:rPr>
              <w:t xml:space="preserve">Karşı Üniversitenin verdiği Katılım Belgesi ile transkriptini </w:t>
            </w:r>
            <w:r w:rsidRPr="00510A5C">
              <w:rPr>
                <w:rFonts w:ascii="Times New Roman" w:hAnsi="Times New Roman" w:cs="Times New Roman"/>
                <w:b/>
                <w:sz w:val="16"/>
              </w:rPr>
              <w:t>Değişim Programları Koordinatörlüğü</w:t>
            </w:r>
            <w:r w:rsidRPr="00510A5C">
              <w:rPr>
                <w:rFonts w:ascii="Times New Roman" w:hAnsi="Times New Roman" w:cs="Times New Roman"/>
                <w:sz w:val="16"/>
              </w:rPr>
              <w:t>’ne teslim</w:t>
            </w:r>
            <w:r w:rsidRPr="00510A5C">
              <w:rPr>
                <w:rFonts w:ascii="Times New Roman" w:hAnsi="Times New Roman" w:cs="Times New Roman"/>
                <w:spacing w:val="-2"/>
                <w:sz w:val="16"/>
              </w:rPr>
              <w:t xml:space="preserve"> </w:t>
            </w:r>
            <w:r w:rsidRPr="00510A5C">
              <w:rPr>
                <w:rFonts w:ascii="Times New Roman" w:hAnsi="Times New Roman" w:cs="Times New Roman"/>
                <w:sz w:val="16"/>
              </w:rPr>
              <w:t>eder.</w:t>
            </w:r>
          </w:p>
          <w:p w:rsidR="003E4705" w:rsidRPr="00510A5C" w:rsidRDefault="00AB6FA0">
            <w:pPr>
              <w:pStyle w:val="TableParagraph"/>
              <w:numPr>
                <w:ilvl w:val="0"/>
                <w:numId w:val="1"/>
              </w:numPr>
              <w:tabs>
                <w:tab w:val="left" w:pos="511"/>
                <w:tab w:val="left" w:pos="512"/>
              </w:tabs>
              <w:spacing w:line="203" w:lineRule="exact"/>
              <w:rPr>
                <w:rFonts w:ascii="Times New Roman" w:hAnsi="Times New Roman" w:cs="Times New Roman"/>
                <w:sz w:val="16"/>
              </w:rPr>
            </w:pPr>
            <w:r w:rsidRPr="00510A5C">
              <w:rPr>
                <w:rFonts w:ascii="Times New Roman" w:hAnsi="Times New Roman" w:cs="Times New Roman"/>
                <w:sz w:val="16"/>
              </w:rPr>
              <w:t>Denklik Bilgileri Formunu hazırlayarak Fakülte/Bölüme</w:t>
            </w:r>
            <w:r w:rsidRPr="00510A5C">
              <w:rPr>
                <w:rFonts w:ascii="Times New Roman" w:hAnsi="Times New Roman" w:cs="Times New Roman"/>
                <w:spacing w:val="-5"/>
                <w:sz w:val="16"/>
              </w:rPr>
              <w:t xml:space="preserve"> </w:t>
            </w:r>
            <w:r w:rsidRPr="00510A5C">
              <w:rPr>
                <w:rFonts w:ascii="Times New Roman" w:hAnsi="Times New Roman" w:cs="Times New Roman"/>
                <w:sz w:val="16"/>
              </w:rPr>
              <w:t>gönderir</w:t>
            </w:r>
            <w:r w:rsidR="00510A5C">
              <w:rPr>
                <w:rFonts w:ascii="Times New Roman" w:hAnsi="Times New Roman" w:cs="Times New Roman"/>
                <w:sz w:val="16"/>
              </w:rPr>
              <w:t>.</w:t>
            </w:r>
          </w:p>
          <w:p w:rsidR="003E4705" w:rsidRPr="00510A5C" w:rsidRDefault="00AB6FA0">
            <w:pPr>
              <w:pStyle w:val="TableParagraph"/>
              <w:numPr>
                <w:ilvl w:val="0"/>
                <w:numId w:val="1"/>
              </w:numPr>
              <w:tabs>
                <w:tab w:val="left" w:pos="512"/>
              </w:tabs>
              <w:ind w:right="96"/>
              <w:jc w:val="both"/>
              <w:rPr>
                <w:rFonts w:ascii="Times New Roman" w:hAnsi="Times New Roman" w:cs="Times New Roman"/>
                <w:sz w:val="16"/>
              </w:rPr>
            </w:pPr>
            <w:r w:rsidRPr="00510A5C">
              <w:rPr>
                <w:rFonts w:ascii="Times New Roman" w:hAnsi="Times New Roman" w:cs="Times New Roman"/>
                <w:sz w:val="16"/>
              </w:rPr>
              <w:t>Fakülte Yönetim Kurulunda görüşülen dersler muaf edilerek Yazı İşleri Birimince Yönetim Kurulu</w:t>
            </w:r>
            <w:r w:rsidRPr="00510A5C">
              <w:rPr>
                <w:rFonts w:ascii="Times New Roman" w:hAnsi="Times New Roman" w:cs="Times New Roman"/>
                <w:spacing w:val="-11"/>
                <w:sz w:val="16"/>
              </w:rPr>
              <w:t xml:space="preserve"> </w:t>
            </w:r>
            <w:r w:rsidRPr="00510A5C">
              <w:rPr>
                <w:rFonts w:ascii="Times New Roman" w:hAnsi="Times New Roman" w:cs="Times New Roman"/>
                <w:sz w:val="16"/>
              </w:rPr>
              <w:t>Kararı</w:t>
            </w:r>
            <w:r w:rsidRPr="00510A5C">
              <w:rPr>
                <w:rFonts w:ascii="Times New Roman" w:hAnsi="Times New Roman" w:cs="Times New Roman"/>
                <w:spacing w:val="-11"/>
                <w:sz w:val="16"/>
              </w:rPr>
              <w:t xml:space="preserve"> </w:t>
            </w:r>
            <w:r w:rsidRPr="00510A5C">
              <w:rPr>
                <w:rFonts w:ascii="Times New Roman" w:hAnsi="Times New Roman" w:cs="Times New Roman"/>
                <w:sz w:val="16"/>
              </w:rPr>
              <w:t>yazıldıktan</w:t>
            </w:r>
            <w:r w:rsidRPr="00510A5C">
              <w:rPr>
                <w:rFonts w:ascii="Times New Roman" w:hAnsi="Times New Roman" w:cs="Times New Roman"/>
                <w:spacing w:val="-11"/>
                <w:sz w:val="16"/>
              </w:rPr>
              <w:t xml:space="preserve"> </w:t>
            </w:r>
            <w:r w:rsidRPr="00510A5C">
              <w:rPr>
                <w:rFonts w:ascii="Times New Roman" w:hAnsi="Times New Roman" w:cs="Times New Roman"/>
                <w:sz w:val="16"/>
              </w:rPr>
              <w:t>sonra</w:t>
            </w:r>
            <w:r w:rsidRPr="00510A5C">
              <w:rPr>
                <w:rFonts w:ascii="Times New Roman" w:hAnsi="Times New Roman" w:cs="Times New Roman"/>
                <w:spacing w:val="-10"/>
                <w:sz w:val="16"/>
              </w:rPr>
              <w:t xml:space="preserve"> </w:t>
            </w:r>
            <w:r w:rsidRPr="00510A5C">
              <w:rPr>
                <w:rFonts w:ascii="Times New Roman" w:hAnsi="Times New Roman" w:cs="Times New Roman"/>
                <w:sz w:val="16"/>
              </w:rPr>
              <w:t>notların</w:t>
            </w:r>
            <w:r w:rsidRPr="00510A5C">
              <w:rPr>
                <w:rFonts w:ascii="Times New Roman" w:hAnsi="Times New Roman" w:cs="Times New Roman"/>
                <w:spacing w:val="-11"/>
                <w:sz w:val="16"/>
              </w:rPr>
              <w:t xml:space="preserve"> </w:t>
            </w:r>
            <w:r w:rsidRPr="00510A5C">
              <w:rPr>
                <w:rFonts w:ascii="Times New Roman" w:hAnsi="Times New Roman" w:cs="Times New Roman"/>
                <w:sz w:val="16"/>
              </w:rPr>
              <w:t>sisteme</w:t>
            </w:r>
            <w:r w:rsidRPr="00510A5C">
              <w:rPr>
                <w:rFonts w:ascii="Times New Roman" w:hAnsi="Times New Roman" w:cs="Times New Roman"/>
                <w:spacing w:val="-11"/>
                <w:sz w:val="16"/>
              </w:rPr>
              <w:t xml:space="preserve"> </w:t>
            </w:r>
            <w:r w:rsidRPr="00510A5C">
              <w:rPr>
                <w:rFonts w:ascii="Times New Roman" w:hAnsi="Times New Roman" w:cs="Times New Roman"/>
                <w:sz w:val="16"/>
              </w:rPr>
              <w:t>girilmesi</w:t>
            </w:r>
            <w:r w:rsidRPr="00510A5C">
              <w:rPr>
                <w:rFonts w:ascii="Times New Roman" w:hAnsi="Times New Roman" w:cs="Times New Roman"/>
                <w:spacing w:val="-9"/>
                <w:sz w:val="16"/>
              </w:rPr>
              <w:t xml:space="preserve"> </w:t>
            </w:r>
            <w:r w:rsidRPr="00510A5C">
              <w:rPr>
                <w:rFonts w:ascii="Times New Roman" w:hAnsi="Times New Roman" w:cs="Times New Roman"/>
                <w:sz w:val="16"/>
              </w:rPr>
              <w:t>için</w:t>
            </w:r>
            <w:r w:rsidRPr="00510A5C">
              <w:rPr>
                <w:rFonts w:ascii="Times New Roman" w:hAnsi="Times New Roman" w:cs="Times New Roman"/>
                <w:spacing w:val="-9"/>
                <w:sz w:val="16"/>
              </w:rPr>
              <w:t xml:space="preserve"> </w:t>
            </w:r>
            <w:r w:rsidRPr="00510A5C">
              <w:rPr>
                <w:rFonts w:ascii="Times New Roman" w:hAnsi="Times New Roman" w:cs="Times New Roman"/>
                <w:sz w:val="16"/>
              </w:rPr>
              <w:t>Bölüm</w:t>
            </w:r>
            <w:r w:rsidRPr="00510A5C">
              <w:rPr>
                <w:rFonts w:ascii="Times New Roman" w:hAnsi="Times New Roman" w:cs="Times New Roman"/>
                <w:spacing w:val="-9"/>
                <w:sz w:val="16"/>
              </w:rPr>
              <w:t xml:space="preserve"> </w:t>
            </w:r>
            <w:r w:rsidRPr="00510A5C">
              <w:rPr>
                <w:rFonts w:ascii="Times New Roman" w:hAnsi="Times New Roman" w:cs="Times New Roman"/>
                <w:sz w:val="16"/>
              </w:rPr>
              <w:t>Sekreterliğine</w:t>
            </w:r>
            <w:r w:rsidRPr="00510A5C">
              <w:rPr>
                <w:rFonts w:ascii="Times New Roman" w:hAnsi="Times New Roman" w:cs="Times New Roman"/>
                <w:spacing w:val="-11"/>
                <w:sz w:val="16"/>
              </w:rPr>
              <w:t xml:space="preserve"> </w:t>
            </w:r>
            <w:r w:rsidRPr="00510A5C">
              <w:rPr>
                <w:rFonts w:ascii="Times New Roman" w:hAnsi="Times New Roman" w:cs="Times New Roman"/>
                <w:sz w:val="16"/>
              </w:rPr>
              <w:t>gönderilir. Bölüm Sekreteri ilgili Dekan Yardımcısına notları girilmesini sağlar. Ayrıca bir nüshasını da ekleyerek diğer evrakları ile birlikte tebliğ edilmek ve dosyalarına konmak üzere Öğrenci İşlerine</w:t>
            </w:r>
            <w:r w:rsidRPr="00510A5C">
              <w:rPr>
                <w:rFonts w:ascii="Times New Roman" w:hAnsi="Times New Roman" w:cs="Times New Roman"/>
                <w:spacing w:val="-3"/>
                <w:sz w:val="16"/>
              </w:rPr>
              <w:t xml:space="preserve"> </w:t>
            </w:r>
            <w:r w:rsidRPr="00510A5C">
              <w:rPr>
                <w:rFonts w:ascii="Times New Roman" w:hAnsi="Times New Roman" w:cs="Times New Roman"/>
                <w:sz w:val="16"/>
              </w:rPr>
              <w:t>gönderir</w:t>
            </w:r>
            <w:r w:rsidR="00510A5C">
              <w:rPr>
                <w:rFonts w:ascii="Times New Roman" w:hAnsi="Times New Roman" w:cs="Times New Roman"/>
                <w:sz w:val="16"/>
              </w:rPr>
              <w:t>.</w:t>
            </w:r>
          </w:p>
          <w:p w:rsidR="003E4705" w:rsidRDefault="00AB6FA0" w:rsidP="00510A5C">
            <w:pPr>
              <w:pStyle w:val="TableParagraph"/>
              <w:numPr>
                <w:ilvl w:val="0"/>
                <w:numId w:val="1"/>
              </w:numPr>
              <w:tabs>
                <w:tab w:val="left" w:pos="511"/>
                <w:tab w:val="left" w:pos="512"/>
              </w:tabs>
              <w:spacing w:before="2"/>
              <w:ind w:right="101"/>
              <w:rPr>
                <w:rFonts w:ascii="Symbol" w:hAnsi="Symbol"/>
                <w:sz w:val="20"/>
              </w:rPr>
            </w:pPr>
            <w:r w:rsidRPr="00510A5C">
              <w:rPr>
                <w:rFonts w:ascii="Times New Roman" w:hAnsi="Times New Roman" w:cs="Times New Roman"/>
                <w:sz w:val="16"/>
              </w:rPr>
              <w:t>Öğrenciye Yönetim Kurulu Kararını üst yazı ile tebliğ eder sistemden girilen notların kontrolünü yapar ve evraklarını ilgili dosyaya</w:t>
            </w:r>
            <w:r w:rsidRPr="00510A5C">
              <w:rPr>
                <w:rFonts w:ascii="Times New Roman" w:hAnsi="Times New Roman" w:cs="Times New Roman"/>
                <w:spacing w:val="-5"/>
                <w:sz w:val="16"/>
              </w:rPr>
              <w:t xml:space="preserve"> </w:t>
            </w:r>
            <w:r w:rsidR="00510A5C">
              <w:rPr>
                <w:rFonts w:ascii="Times New Roman" w:hAnsi="Times New Roman" w:cs="Times New Roman"/>
                <w:sz w:val="16"/>
              </w:rPr>
              <w:t>yerleştirir.</w:t>
            </w:r>
          </w:p>
        </w:tc>
      </w:tr>
      <w:tr w:rsidR="003E4705">
        <w:trPr>
          <w:trHeight w:val="565"/>
        </w:trPr>
        <w:tc>
          <w:tcPr>
            <w:tcW w:w="3159" w:type="dxa"/>
            <w:vMerge w:val="restart"/>
          </w:tcPr>
          <w:p w:rsidR="003E4705" w:rsidRDefault="003E4705">
            <w:pPr>
              <w:pStyle w:val="TableParagraph"/>
              <w:spacing w:before="4"/>
              <w:ind w:left="0"/>
              <w:rPr>
                <w:rFonts w:ascii="Times New Roman"/>
                <w:b/>
                <w:sz w:val="25"/>
              </w:rPr>
            </w:pPr>
          </w:p>
          <w:p w:rsidR="003E4705" w:rsidRDefault="00AB6FA0">
            <w:pPr>
              <w:pStyle w:val="TableParagraph"/>
              <w:ind w:right="454"/>
              <w:rPr>
                <w:rFonts w:ascii="Times New Roman" w:hAnsi="Times New Roman"/>
                <w:b/>
                <w:sz w:val="24"/>
              </w:rPr>
            </w:pPr>
            <w:r>
              <w:rPr>
                <w:rFonts w:ascii="Times New Roman" w:hAnsi="Times New Roman"/>
                <w:b/>
                <w:sz w:val="24"/>
              </w:rPr>
              <w:t>SÜREÇ PERFORMANS GÖSTERGELERİ</w:t>
            </w:r>
          </w:p>
        </w:tc>
        <w:tc>
          <w:tcPr>
            <w:tcW w:w="6556" w:type="dxa"/>
            <w:gridSpan w:val="3"/>
          </w:tcPr>
          <w:p w:rsidR="003E4705" w:rsidRDefault="00AB6FA0">
            <w:pPr>
              <w:pStyle w:val="TableParagraph"/>
              <w:spacing w:before="135"/>
              <w:rPr>
                <w:rFonts w:ascii="Times New Roman" w:hAnsi="Times New Roman"/>
                <w:sz w:val="24"/>
              </w:rPr>
            </w:pPr>
            <w:r>
              <w:rPr>
                <w:rFonts w:ascii="Times New Roman" w:hAnsi="Times New Roman"/>
                <w:sz w:val="24"/>
              </w:rPr>
              <w:t>Performans Göstergesi</w:t>
            </w:r>
          </w:p>
        </w:tc>
      </w:tr>
      <w:tr w:rsidR="003E4705">
        <w:trPr>
          <w:trHeight w:val="568"/>
        </w:trPr>
        <w:tc>
          <w:tcPr>
            <w:tcW w:w="3159" w:type="dxa"/>
            <w:vMerge/>
            <w:tcBorders>
              <w:top w:val="nil"/>
            </w:tcBorders>
          </w:tcPr>
          <w:p w:rsidR="003E4705" w:rsidRDefault="003E4705">
            <w:pPr>
              <w:rPr>
                <w:sz w:val="2"/>
                <w:szCs w:val="2"/>
              </w:rPr>
            </w:pPr>
          </w:p>
        </w:tc>
        <w:tc>
          <w:tcPr>
            <w:tcW w:w="6556" w:type="dxa"/>
            <w:gridSpan w:val="3"/>
          </w:tcPr>
          <w:p w:rsidR="003E4705" w:rsidRDefault="00AB6FA0">
            <w:pPr>
              <w:pStyle w:val="TableParagraph"/>
              <w:spacing w:before="2" w:line="276" w:lineRule="exact"/>
              <w:rPr>
                <w:rFonts w:ascii="Times New Roman" w:hAnsi="Times New Roman"/>
                <w:sz w:val="24"/>
              </w:rPr>
            </w:pPr>
            <w:r>
              <w:rPr>
                <w:rFonts w:ascii="Times New Roman" w:hAnsi="Times New Roman"/>
                <w:sz w:val="24"/>
              </w:rPr>
              <w:t>Değişim Programına Başvuran Öğrenci Sayısı ve Değişimden Yararlanan Öğrenci Sayısı</w:t>
            </w:r>
          </w:p>
        </w:tc>
      </w:tr>
    </w:tbl>
    <w:p w:rsidR="003E4705" w:rsidRDefault="003E4705">
      <w:pPr>
        <w:spacing w:line="276" w:lineRule="exact"/>
        <w:rPr>
          <w:sz w:val="24"/>
        </w:rPr>
        <w:sectPr w:rsidR="003E4705">
          <w:type w:val="continuous"/>
          <w:pgSz w:w="11910" w:h="16840"/>
          <w:pgMar w:top="720" w:right="980" w:bottom="280" w:left="680" w:header="708" w:footer="708" w:gutter="0"/>
          <w:cols w:space="708"/>
        </w:sectPr>
      </w:pPr>
    </w:p>
    <w:p w:rsidR="003E4705" w:rsidRDefault="0027598F">
      <w:pPr>
        <w:pStyle w:val="Balk2"/>
        <w:spacing w:before="128"/>
        <w:ind w:left="3451" w:right="2212"/>
      </w:pPr>
      <w:r>
        <w:lastRenderedPageBreak/>
        <w:pict>
          <v:group id="_x0000_s1027" style="position:absolute;left:0;text-align:left;margin-left:69.25pt;margin-top:39.35pt;width:455.8pt;height:785.2pt;z-index:-251658240;mso-position-horizontal-relative:page;mso-position-vertical-relative:page" coordorigin="1385,787" coordsize="9116,15704">
            <v:shape id="_x0000_s1062" style="position:absolute;left:2652;top:794;width:6572;height:737" coordorigin="2652,794" coordsize="6572,737" path="m2652,917r10,-48l2688,830r39,-26l2775,794r6325,l9148,804r39,26l9214,869r9,48l9223,1408r-9,48l9187,1495r-39,27l9100,1531r-6325,l2727,1522r-39,-27l2662,1456r-10,-48l2652,917xe" filled="f"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2695;top:909;width:6485;height:507">
              <v:imagedata r:id="rId6" o:title=""/>
            </v:shape>
            <v:shape id="_x0000_s1060" type="#_x0000_t75" style="position:absolute;left:5877;top:1528;width:120;height:284">
              <v:imagedata r:id="rId7" o:title=""/>
            </v:shape>
            <v:shape id="_x0000_s1059" type="#_x0000_t75" style="position:absolute;left:1401;top:1807;width:9084;height:694">
              <v:imagedata r:id="rId8" o:title=""/>
            </v:shape>
            <v:shape id="_x0000_s1058" type="#_x0000_t75" style="position:absolute;left:5877;top:2488;width:120;height:283">
              <v:imagedata r:id="rId9" o:title=""/>
            </v:shape>
            <v:shape id="_x0000_s1057" type="#_x0000_t75" style="position:absolute;left:1401;top:2796;width:9084;height:696">
              <v:imagedata r:id="rId10" o:title=""/>
            </v:shape>
            <v:shape id="_x0000_s1056" type="#_x0000_t75" style="position:absolute;left:5877;top:3480;width:120;height:284">
              <v:imagedata r:id="rId7" o:title=""/>
            </v:shape>
            <v:shape id="_x0000_s1055" type="#_x0000_t75" style="position:absolute;left:1401;top:3772;width:9084;height:411">
              <v:imagedata r:id="rId11" o:title=""/>
            </v:shape>
            <v:shape id="_x0000_s1054" type="#_x0000_t75" style="position:absolute;left:5877;top:4168;width:120;height:284">
              <v:imagedata r:id="rId7" o:title=""/>
            </v:shape>
            <v:shape id="_x0000_s1053" type="#_x0000_t75" style="position:absolute;left:1401;top:4432;width:9084;height:411">
              <v:imagedata r:id="rId11" o:title=""/>
            </v:shape>
            <v:shape id="_x0000_s1052" type="#_x0000_t75" style="position:absolute;left:5877;top:4828;width:120;height:340">
              <v:imagedata r:id="rId12" o:title=""/>
            </v:shape>
            <v:shape id="_x0000_s1051" type="#_x0000_t75" style="position:absolute;left:1401;top:5167;width:9084;height:694">
              <v:imagedata r:id="rId8" o:title=""/>
            </v:shape>
            <v:shape id="_x0000_s1050" type="#_x0000_t75" style="position:absolute;left:5863;top:5863;width:120;height:283">
              <v:imagedata r:id="rId9" o:title=""/>
            </v:shape>
            <v:shape id="_x0000_s1049" type="#_x0000_t75" style="position:absolute;left:1384;top:6141;width:9087;height:977">
              <v:imagedata r:id="rId13" o:title=""/>
            </v:shape>
            <v:shape id="_x0000_s1048" type="#_x0000_t75" style="position:absolute;left:5863;top:7108;width:120;height:283">
              <v:imagedata r:id="rId9" o:title=""/>
            </v:shape>
            <v:shape id="_x0000_s1047" type="#_x0000_t75" style="position:absolute;left:1384;top:7372;width:9087;height:411">
              <v:imagedata r:id="rId11" o:title=""/>
            </v:shape>
            <v:shape id="_x0000_s1046" type="#_x0000_t75" style="position:absolute;left:5863;top:7768;width:120;height:284">
              <v:imagedata r:id="rId7" o:title=""/>
            </v:shape>
            <v:shape id="_x0000_s1045" type="#_x0000_t75" style="position:absolute;left:1401;top:8061;width:9084;height:694">
              <v:imagedata r:id="rId8" o:title=""/>
            </v:shape>
            <v:shape id="_x0000_s1044" type="#_x0000_t75" style="position:absolute;left:5863;top:8743;width:120;height:284">
              <v:imagedata r:id="rId14" o:title=""/>
            </v:shape>
            <v:shape id="_x0000_s1043" type="#_x0000_t75" style="position:absolute;left:1401;top:9021;width:9084;height:694">
              <v:imagedata r:id="rId8" o:title=""/>
            </v:shape>
            <v:shape id="_x0000_s1042" type="#_x0000_t75" style="position:absolute;left:5863;top:9703;width:120;height:284">
              <v:imagedata r:id="rId14" o:title=""/>
            </v:shape>
            <v:shape id="_x0000_s1041" type="#_x0000_t75" style="position:absolute;left:1384;top:9996;width:9087;height:411">
              <v:imagedata r:id="rId15" o:title=""/>
            </v:shape>
            <v:shape id="_x0000_s1040" type="#_x0000_t75" style="position:absolute;left:5863;top:10394;width:120;height:284">
              <v:imagedata r:id="rId7" o:title=""/>
            </v:shape>
            <v:shape id="_x0000_s1039" type="#_x0000_t75" style="position:absolute;left:1401;top:10672;width:9084;height:694">
              <v:imagedata r:id="rId8" o:title=""/>
            </v:shape>
            <v:shape id="_x0000_s1038" type="#_x0000_t75" style="position:absolute;left:5863;top:11340;width:120;height:284">
              <v:imagedata r:id="rId7" o:title=""/>
            </v:shape>
            <v:shape id="_x0000_s1037" type="#_x0000_t75" style="position:absolute;left:1384;top:11616;width:9087;height:696">
              <v:imagedata r:id="rId10" o:title=""/>
            </v:shape>
            <v:shape id="_x0000_s1036" type="#_x0000_t75" style="position:absolute;left:5863;top:12300;width:120;height:284">
              <v:imagedata r:id="rId7" o:title=""/>
            </v:shape>
            <v:shape id="_x0000_s1035" type="#_x0000_t75" style="position:absolute;left:1384;top:12547;width:9087;height:694">
              <v:imagedata r:id="rId16" o:title=""/>
            </v:shape>
            <v:shape id="_x0000_s1034" type="#_x0000_t75" style="position:absolute;left:5877;top:13228;width:120;height:283">
              <v:imagedata r:id="rId9" o:title=""/>
            </v:shape>
            <v:shape id="_x0000_s1033" type="#_x0000_t75" style="position:absolute;left:1416;top:13492;width:9084;height:1260">
              <v:imagedata r:id="rId17" o:title=""/>
            </v:shape>
            <v:shape id="_x0000_s1032" type="#_x0000_t75" style="position:absolute;left:5877;top:14743;width:120;height:284">
              <v:imagedata r:id="rId18" o:title=""/>
            </v:shape>
            <v:shape id="_x0000_s1031" style="position:absolute;left:4903;top:15974;width:2076;height:509" coordorigin="4903,15974" coordsize="2076,509" path="m4903,16059r7,-33l4928,15999r27,-18l4988,15974r1906,l6927,15981r27,18l6973,16026r6,33l6979,16398r-6,33l6954,16458r-27,19l6894,16483r-1906,l4955,16477r-27,-19l4910,16431r-7,-33l4903,16059xe" filled="f" strokeweight=".72pt">
              <v:path arrowok="t"/>
            </v:shape>
            <v:shape id="_x0000_s1030" type="#_x0000_t75" style="position:absolute;left:4934;top:16077;width:2014;height:303">
              <v:imagedata r:id="rId19" o:title=""/>
            </v:shape>
            <v:shape id="_x0000_s1029" type="#_x0000_t75" style="position:absolute;left:5877;top:15703;width:120;height:284">
              <v:imagedata r:id="rId18" o:title=""/>
            </v:shape>
            <v:shape id="_x0000_s1028" type="#_x0000_t75" style="position:absolute;left:1401;top:15007;width:9084;height:694">
              <v:imagedata r:id="rId8" o:title=""/>
            </v:shape>
            <w10:wrap anchorx="page" anchory="page"/>
          </v:group>
        </w:pict>
      </w:r>
      <w:r w:rsidR="00AB6FA0">
        <w:t>FARABİ DEĞİŞİM PROGRAMI GİDEN ÖĞRENCİ İŞLEMLERİ SÜRECİNİ BAŞLAT</w:t>
      </w:r>
    </w:p>
    <w:p w:rsidR="003E4705" w:rsidRDefault="003E4705">
      <w:pPr>
        <w:pStyle w:val="GvdeMetni"/>
        <w:spacing w:before="3"/>
        <w:rPr>
          <w:b/>
          <w:sz w:val="29"/>
        </w:rPr>
      </w:pPr>
    </w:p>
    <w:p w:rsidR="003E4705" w:rsidRDefault="00AB6FA0">
      <w:pPr>
        <w:pStyle w:val="GvdeMetni"/>
        <w:spacing w:line="276" w:lineRule="auto"/>
        <w:ind w:left="5057" w:right="730" w:hanging="4031"/>
      </w:pPr>
      <w:r>
        <w:t>Değişim Programları Koordinatörlüğü, anlaşma sürecinden sonra kontenjan taleplerini Fakültelerden ister.</w:t>
      </w:r>
    </w:p>
    <w:p w:rsidR="003E4705" w:rsidRDefault="003E4705">
      <w:pPr>
        <w:pStyle w:val="GvdeMetni"/>
        <w:spacing w:before="8"/>
        <w:rPr>
          <w:sz w:val="29"/>
        </w:rPr>
      </w:pPr>
    </w:p>
    <w:p w:rsidR="003E4705" w:rsidRDefault="00AB6FA0">
      <w:pPr>
        <w:pStyle w:val="GvdeMetni"/>
        <w:spacing w:line="278" w:lineRule="auto"/>
        <w:ind w:left="3818" w:right="640" w:hanging="2883"/>
      </w:pPr>
      <w:r>
        <w:t>Dekanlık, Bölümlerden kontenjan taleplerini toplar. Bölüm, taleplerini Dekanlığa bildirir. Dekanlık üst yazı için Öğrenci İşlerine gönderir</w:t>
      </w:r>
    </w:p>
    <w:p w:rsidR="003E4705" w:rsidRDefault="003E4705">
      <w:pPr>
        <w:pStyle w:val="GvdeMetni"/>
        <w:spacing w:before="3"/>
        <w:rPr>
          <w:sz w:val="28"/>
        </w:rPr>
      </w:pPr>
    </w:p>
    <w:p w:rsidR="003E4705" w:rsidRDefault="00AB6FA0">
      <w:pPr>
        <w:pStyle w:val="GvdeMetni"/>
        <w:ind w:left="1204"/>
      </w:pPr>
      <w:r>
        <w:t>Öğrenci İşleri, kontenjan taleplerini üst yazı ile Değişim Programları Koordinatörlüğüne bildirir.</w:t>
      </w:r>
    </w:p>
    <w:p w:rsidR="003E4705" w:rsidRDefault="003E4705">
      <w:pPr>
        <w:pStyle w:val="GvdeMetni"/>
        <w:spacing w:before="4"/>
        <w:rPr>
          <w:sz w:val="28"/>
        </w:rPr>
      </w:pPr>
    </w:p>
    <w:p w:rsidR="003E4705" w:rsidRDefault="00AB6FA0">
      <w:pPr>
        <w:pStyle w:val="GvdeMetni"/>
        <w:ind w:left="935"/>
      </w:pPr>
      <w:r>
        <w:t>Değişim Programları Koordinatörlüğü, belirlenen dönemler için web üzerinden kontenjanları ilân</w:t>
      </w:r>
      <w:r>
        <w:rPr>
          <w:spacing w:val="-27"/>
        </w:rPr>
        <w:t xml:space="preserve"> </w:t>
      </w:r>
      <w:r>
        <w:t>eder.</w:t>
      </w:r>
    </w:p>
    <w:p w:rsidR="003E4705" w:rsidRDefault="003E4705">
      <w:pPr>
        <w:pStyle w:val="GvdeMetni"/>
        <w:spacing w:before="0"/>
        <w:rPr>
          <w:sz w:val="20"/>
        </w:rPr>
      </w:pPr>
    </w:p>
    <w:p w:rsidR="003E4705" w:rsidRDefault="003E4705">
      <w:pPr>
        <w:pStyle w:val="GvdeMetni"/>
        <w:spacing w:before="10"/>
        <w:rPr>
          <w:sz w:val="22"/>
        </w:rPr>
      </w:pPr>
    </w:p>
    <w:p w:rsidR="003E4705" w:rsidRDefault="00AB6FA0">
      <w:pPr>
        <w:pStyle w:val="GvdeMetni"/>
        <w:spacing w:before="0"/>
        <w:ind w:left="986" w:right="704"/>
        <w:jc w:val="center"/>
      </w:pPr>
      <w:r>
        <w:t>Öğrenci, Öğrenci İşlerinden aldığı transkript ile web üzerinden Öğrenci Başvuru Formunu</w:t>
      </w:r>
      <w:r>
        <w:rPr>
          <w:spacing w:val="-31"/>
        </w:rPr>
        <w:t xml:space="preserve"> </w:t>
      </w:r>
      <w:r>
        <w:t>doldurarak</w:t>
      </w:r>
    </w:p>
    <w:p w:rsidR="003E4705" w:rsidRDefault="00AB6FA0">
      <w:pPr>
        <w:pStyle w:val="GvdeMetni"/>
        <w:spacing w:before="38"/>
        <w:ind w:left="2681" w:right="2401"/>
        <w:jc w:val="center"/>
      </w:pPr>
      <w:proofErr w:type="gramStart"/>
      <w:r>
        <w:t>başvurusunu</w:t>
      </w:r>
      <w:proofErr w:type="gramEnd"/>
      <w:r>
        <w:rPr>
          <w:spacing w:val="-4"/>
        </w:rPr>
        <w:t xml:space="preserve"> </w:t>
      </w:r>
      <w:r>
        <w:t>yapar.</w:t>
      </w:r>
    </w:p>
    <w:p w:rsidR="003E4705" w:rsidRDefault="003E4705">
      <w:pPr>
        <w:pStyle w:val="GvdeMetni"/>
        <w:spacing w:before="0"/>
        <w:rPr>
          <w:sz w:val="20"/>
        </w:rPr>
      </w:pPr>
    </w:p>
    <w:p w:rsidR="003E4705" w:rsidRDefault="003E4705">
      <w:pPr>
        <w:pStyle w:val="GvdeMetni"/>
        <w:spacing w:before="6"/>
        <w:rPr>
          <w:sz w:val="19"/>
        </w:rPr>
      </w:pPr>
    </w:p>
    <w:p w:rsidR="003E4705" w:rsidRDefault="00AB6FA0">
      <w:pPr>
        <w:pStyle w:val="GvdeMetni"/>
        <w:spacing w:before="0" w:line="276" w:lineRule="auto"/>
        <w:ind w:left="954" w:right="704"/>
        <w:jc w:val="center"/>
      </w:pPr>
      <w:r>
        <w:t>Değişim Programları Koordinatörlüğü, başvuru süresi sonunda ön değerlendirme ve</w:t>
      </w:r>
      <w:r>
        <w:rPr>
          <w:spacing w:val="-25"/>
        </w:rPr>
        <w:t xml:space="preserve"> </w:t>
      </w:r>
      <w:r>
        <w:t>mülakatları yaptıktan sonra kazanan adayları web üzerinden ilan eder. Ayrıca gidilecek üniversiteye Kabul Belgeleri</w:t>
      </w:r>
      <w:r>
        <w:rPr>
          <w:spacing w:val="-2"/>
        </w:rPr>
        <w:t xml:space="preserve"> </w:t>
      </w:r>
      <w:r>
        <w:t>gönderilir</w:t>
      </w:r>
    </w:p>
    <w:p w:rsidR="003E4705" w:rsidRDefault="003E4705">
      <w:pPr>
        <w:pStyle w:val="GvdeMetni"/>
        <w:spacing w:before="7"/>
        <w:rPr>
          <w:sz w:val="26"/>
        </w:rPr>
      </w:pPr>
    </w:p>
    <w:p w:rsidR="003E4705" w:rsidRDefault="00AB6FA0">
      <w:pPr>
        <w:pStyle w:val="GvdeMetni"/>
        <w:ind w:left="1137"/>
      </w:pPr>
      <w:r>
        <w:t>Karşı Üniversite, düzenlenen kabul belgelerini Değişim Programları Koordinatörlüğü’ne gönderir</w:t>
      </w:r>
    </w:p>
    <w:p w:rsidR="003E4705" w:rsidRDefault="003E4705">
      <w:pPr>
        <w:pStyle w:val="GvdeMetni"/>
        <w:spacing w:before="0"/>
        <w:rPr>
          <w:sz w:val="20"/>
        </w:rPr>
      </w:pPr>
    </w:p>
    <w:p w:rsidR="003E4705" w:rsidRDefault="003E4705">
      <w:pPr>
        <w:pStyle w:val="GvdeMetni"/>
        <w:spacing w:before="10"/>
        <w:rPr>
          <w:sz w:val="18"/>
        </w:rPr>
      </w:pPr>
    </w:p>
    <w:p w:rsidR="003E4705" w:rsidRDefault="00AB6FA0">
      <w:pPr>
        <w:pStyle w:val="GvdeMetni"/>
        <w:spacing w:before="1" w:line="278" w:lineRule="auto"/>
        <w:ind w:left="4293" w:right="604" w:hanging="3392"/>
      </w:pPr>
      <w:r>
        <w:t>Öğrenciye Yükümlülük Sözleşmesi imzalatılır ve Farabi Değişim Programı Beyannamesi imza karşılığı öğrenciye teslim edilir.</w:t>
      </w:r>
    </w:p>
    <w:p w:rsidR="003E4705" w:rsidRDefault="003E4705">
      <w:pPr>
        <w:pStyle w:val="GvdeMetni"/>
        <w:spacing w:before="8"/>
        <w:rPr>
          <w:sz w:val="26"/>
        </w:rPr>
      </w:pPr>
    </w:p>
    <w:p w:rsidR="003E4705" w:rsidRDefault="00AB6FA0">
      <w:pPr>
        <w:pStyle w:val="GvdeMetni"/>
        <w:ind w:left="886" w:right="605"/>
        <w:jc w:val="center"/>
      </w:pPr>
      <w:r>
        <w:t>Bölüme giderek Bölüm başkanlığı ile birlikte öğrenim protokolü imzalar ve Öğrenci Başvuru Formu ile</w:t>
      </w:r>
    </w:p>
    <w:p w:rsidR="003E4705" w:rsidRDefault="00AB6FA0">
      <w:pPr>
        <w:pStyle w:val="GvdeMetni"/>
        <w:spacing w:before="40"/>
        <w:ind w:left="2682" w:right="2401"/>
        <w:jc w:val="center"/>
      </w:pPr>
      <w:proofErr w:type="gramStart"/>
      <w:r>
        <w:t>birlikte</w:t>
      </w:r>
      <w:proofErr w:type="gramEnd"/>
      <w:r>
        <w:t xml:space="preserve"> Değişim Programları Koordinatörlüğü’ne teslim eder</w:t>
      </w:r>
    </w:p>
    <w:p w:rsidR="003E4705" w:rsidRDefault="003E4705">
      <w:pPr>
        <w:pStyle w:val="GvdeMetni"/>
        <w:spacing w:before="0"/>
        <w:rPr>
          <w:sz w:val="20"/>
        </w:rPr>
      </w:pPr>
    </w:p>
    <w:p w:rsidR="003E4705" w:rsidRDefault="003E4705">
      <w:pPr>
        <w:pStyle w:val="GvdeMetni"/>
        <w:spacing w:before="6"/>
        <w:rPr>
          <w:sz w:val="19"/>
        </w:rPr>
      </w:pPr>
    </w:p>
    <w:p w:rsidR="003E4705" w:rsidRDefault="00AB6FA0">
      <w:pPr>
        <w:pStyle w:val="GvdeMetni"/>
        <w:spacing w:before="0"/>
        <w:ind w:left="2423"/>
      </w:pPr>
      <w:r>
        <w:t>Öğrenci, karşı üniversiteye belirlenen dönem/yılda öğrenime gider.</w:t>
      </w:r>
    </w:p>
    <w:p w:rsidR="003E4705" w:rsidRDefault="003E4705">
      <w:pPr>
        <w:pStyle w:val="GvdeMetni"/>
        <w:spacing w:before="6"/>
        <w:rPr>
          <w:sz w:val="29"/>
        </w:rPr>
      </w:pPr>
    </w:p>
    <w:p w:rsidR="003E4705" w:rsidRDefault="00AB6FA0">
      <w:pPr>
        <w:spacing w:before="91" w:line="278" w:lineRule="auto"/>
        <w:ind w:left="3737" w:right="825" w:hanging="2617"/>
      </w:pPr>
      <w:r>
        <w:t>Karşı Üniversite, eğitim-öğretim süresi sonunda öğrenciye öğrenimini ispatlayan transkript ve katılım belgesi düzenleyerek verir.</w:t>
      </w:r>
    </w:p>
    <w:p w:rsidR="003E4705" w:rsidRDefault="003E4705">
      <w:pPr>
        <w:pStyle w:val="GvdeMetni"/>
        <w:spacing w:before="2"/>
        <w:rPr>
          <w:sz w:val="23"/>
        </w:rPr>
      </w:pPr>
    </w:p>
    <w:p w:rsidR="003E4705" w:rsidRDefault="00AB6FA0">
      <w:pPr>
        <w:pStyle w:val="GvdeMetni"/>
        <w:spacing w:line="278" w:lineRule="auto"/>
        <w:ind w:left="3895" w:right="1222" w:hanging="2411"/>
      </w:pPr>
      <w:r>
        <w:t>Öğrenci, karşı üniversitenin verdiği Katılım Belgesi ile transkriptini Değişim Programları Koordinatörlüğü’ne teslim eder.</w:t>
      </w:r>
    </w:p>
    <w:p w:rsidR="003E4705" w:rsidRDefault="003E4705">
      <w:pPr>
        <w:pStyle w:val="GvdeMetni"/>
        <w:spacing w:before="3"/>
        <w:rPr>
          <w:sz w:val="24"/>
        </w:rPr>
      </w:pPr>
    </w:p>
    <w:p w:rsidR="003E4705" w:rsidRDefault="00AB6FA0">
      <w:pPr>
        <w:pStyle w:val="GvdeMetni"/>
        <w:spacing w:line="278" w:lineRule="auto"/>
        <w:ind w:left="4891" w:right="947" w:hanging="3680"/>
      </w:pPr>
      <w:r>
        <w:t>Değişim Programları Koordinatörlüğü, Denklik Bilgileri Formunu hazırlayarak Fakülte/Bölüme gönderir</w:t>
      </w:r>
    </w:p>
    <w:p w:rsidR="003E4705" w:rsidRDefault="003E4705">
      <w:pPr>
        <w:pStyle w:val="GvdeMetni"/>
        <w:spacing w:before="4"/>
        <w:rPr>
          <w:sz w:val="25"/>
        </w:rPr>
      </w:pPr>
    </w:p>
    <w:p w:rsidR="003E4705" w:rsidRDefault="00AB6FA0">
      <w:pPr>
        <w:pStyle w:val="GvdeMetni"/>
        <w:spacing w:line="278" w:lineRule="auto"/>
        <w:ind w:left="1019" w:right="704" w:hanging="3"/>
        <w:jc w:val="center"/>
      </w:pPr>
      <w:r>
        <w:t>Fakülte Yönetim Kurulunda görüşülen dersler muaf edilerek Yazı İşleri Birimince Yönetim Kurulu Kararı yazıldıktan sonra notların sisteme girilmesi için Bölüm Sekreterliğine gönderilir. Bölüm Sekreteri ilgili Dekan Yardımcısına notları girilmesini sağlar. Ayrıca bir nüshasını da ekleyerek diğer evrakları ile birlikte tebliğ edilmek ve dosyalarına konmak üzere Öğrenci İşlerine gönderir</w:t>
      </w:r>
    </w:p>
    <w:p w:rsidR="003E4705" w:rsidRDefault="003E4705">
      <w:pPr>
        <w:pStyle w:val="GvdeMetni"/>
        <w:spacing w:before="5"/>
        <w:rPr>
          <w:sz w:val="26"/>
        </w:rPr>
      </w:pPr>
    </w:p>
    <w:p w:rsidR="003E4705" w:rsidRDefault="00AB6FA0">
      <w:pPr>
        <w:pStyle w:val="GvdeMetni"/>
        <w:spacing w:before="93" w:line="276" w:lineRule="auto"/>
        <w:ind w:left="3825" w:right="637" w:hanging="2893"/>
      </w:pPr>
      <w:r>
        <w:t>Öğrenciye Yönetim Kurulu Kararını üst yazı ile tebliğ eder sistemden girilen notların kontrolünü yapar ve evraklarını ilgili dosyaya takar.</w:t>
      </w:r>
    </w:p>
    <w:p w:rsidR="003E4705" w:rsidRDefault="0027598F">
      <w:pPr>
        <w:pStyle w:val="GvdeMetni"/>
        <w:spacing w:before="2"/>
        <w:rPr>
          <w:sz w:val="27"/>
        </w:rPr>
      </w:pPr>
      <w:r>
        <w:pict>
          <v:shapetype id="_x0000_t202" coordsize="21600,21600" o:spt="202" path="m,l,21600r21600,l21600,xe">
            <v:stroke joinstyle="miter"/>
            <v:path gradientshapeok="t" o:connecttype="rect"/>
          </v:shapetype>
          <v:shape id="_x0000_s1026" type="#_x0000_t202" style="position:absolute;margin-left:245.5pt;margin-top:16.85pt;width:103.1pt;height:24.75pt;z-index:-251657216;mso-wrap-distance-left:0;mso-wrap-distance-right:0;mso-position-horizontal-relative:page" filled="f" stroked="f">
            <v:textbox inset="0,0,0,0">
              <w:txbxContent>
                <w:p w:rsidR="003E4705" w:rsidRDefault="00AB6FA0">
                  <w:pPr>
                    <w:spacing w:before="102"/>
                    <w:ind w:left="279"/>
                    <w:rPr>
                      <w:b/>
                      <w:sz w:val="24"/>
                    </w:rPr>
                  </w:pPr>
                  <w:r>
                    <w:rPr>
                      <w:b/>
                      <w:sz w:val="24"/>
                    </w:rPr>
                    <w:t>İŞLEM SONU</w:t>
                  </w:r>
                </w:p>
              </w:txbxContent>
            </v:textbox>
            <w10:wrap type="topAndBottom" anchorx="page"/>
          </v:shape>
        </w:pict>
      </w:r>
    </w:p>
    <w:sectPr w:rsidR="003E4705">
      <w:pgSz w:w="11910" w:h="16840"/>
      <w:pgMar w:top="760" w:right="980" w:bottom="0" w:left="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D473D"/>
    <w:multiLevelType w:val="hybridMultilevel"/>
    <w:tmpl w:val="6DFE34E6"/>
    <w:lvl w:ilvl="0" w:tplc="E07C9428">
      <w:numFmt w:val="bullet"/>
      <w:lvlText w:val=""/>
      <w:lvlJc w:val="left"/>
      <w:pPr>
        <w:ind w:left="511" w:hanging="360"/>
      </w:pPr>
      <w:rPr>
        <w:rFonts w:hint="default"/>
        <w:w w:val="100"/>
        <w:lang w:val="tr-TR" w:eastAsia="tr-TR" w:bidi="tr-TR"/>
      </w:rPr>
    </w:lvl>
    <w:lvl w:ilvl="1" w:tplc="255A374A">
      <w:numFmt w:val="bullet"/>
      <w:lvlText w:val=""/>
      <w:lvlJc w:val="left"/>
      <w:pPr>
        <w:ind w:left="511" w:hanging="221"/>
      </w:pPr>
      <w:rPr>
        <w:rFonts w:ascii="Symbol" w:eastAsia="Symbol" w:hAnsi="Symbol" w:cs="Symbol" w:hint="default"/>
        <w:w w:val="100"/>
        <w:sz w:val="16"/>
        <w:szCs w:val="16"/>
        <w:lang w:val="tr-TR" w:eastAsia="tr-TR" w:bidi="tr-TR"/>
      </w:rPr>
    </w:lvl>
    <w:lvl w:ilvl="2" w:tplc="87703FA6">
      <w:numFmt w:val="bullet"/>
      <w:lvlText w:val="•"/>
      <w:lvlJc w:val="left"/>
      <w:pPr>
        <w:ind w:left="1725" w:hanging="221"/>
      </w:pPr>
      <w:rPr>
        <w:rFonts w:hint="default"/>
        <w:lang w:val="tr-TR" w:eastAsia="tr-TR" w:bidi="tr-TR"/>
      </w:rPr>
    </w:lvl>
    <w:lvl w:ilvl="3" w:tplc="3BF0D43E">
      <w:numFmt w:val="bullet"/>
      <w:lvlText w:val="•"/>
      <w:lvlJc w:val="left"/>
      <w:pPr>
        <w:ind w:left="2327" w:hanging="221"/>
      </w:pPr>
      <w:rPr>
        <w:rFonts w:hint="default"/>
        <w:lang w:val="tr-TR" w:eastAsia="tr-TR" w:bidi="tr-TR"/>
      </w:rPr>
    </w:lvl>
    <w:lvl w:ilvl="4" w:tplc="F9D644D4">
      <w:numFmt w:val="bullet"/>
      <w:lvlText w:val="•"/>
      <w:lvlJc w:val="left"/>
      <w:pPr>
        <w:ind w:left="2930" w:hanging="221"/>
      </w:pPr>
      <w:rPr>
        <w:rFonts w:hint="default"/>
        <w:lang w:val="tr-TR" w:eastAsia="tr-TR" w:bidi="tr-TR"/>
      </w:rPr>
    </w:lvl>
    <w:lvl w:ilvl="5" w:tplc="F7B0BED8">
      <w:numFmt w:val="bullet"/>
      <w:lvlText w:val="•"/>
      <w:lvlJc w:val="left"/>
      <w:pPr>
        <w:ind w:left="3533" w:hanging="221"/>
      </w:pPr>
      <w:rPr>
        <w:rFonts w:hint="default"/>
        <w:lang w:val="tr-TR" w:eastAsia="tr-TR" w:bidi="tr-TR"/>
      </w:rPr>
    </w:lvl>
    <w:lvl w:ilvl="6" w:tplc="03D6AC08">
      <w:numFmt w:val="bullet"/>
      <w:lvlText w:val="•"/>
      <w:lvlJc w:val="left"/>
      <w:pPr>
        <w:ind w:left="4135" w:hanging="221"/>
      </w:pPr>
      <w:rPr>
        <w:rFonts w:hint="default"/>
        <w:lang w:val="tr-TR" w:eastAsia="tr-TR" w:bidi="tr-TR"/>
      </w:rPr>
    </w:lvl>
    <w:lvl w:ilvl="7" w:tplc="49EE962E">
      <w:numFmt w:val="bullet"/>
      <w:lvlText w:val="•"/>
      <w:lvlJc w:val="left"/>
      <w:pPr>
        <w:ind w:left="4738" w:hanging="221"/>
      </w:pPr>
      <w:rPr>
        <w:rFonts w:hint="default"/>
        <w:lang w:val="tr-TR" w:eastAsia="tr-TR" w:bidi="tr-TR"/>
      </w:rPr>
    </w:lvl>
    <w:lvl w:ilvl="8" w:tplc="082AA20E">
      <w:numFmt w:val="bullet"/>
      <w:lvlText w:val="•"/>
      <w:lvlJc w:val="left"/>
      <w:pPr>
        <w:ind w:left="5340" w:hanging="221"/>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3E4705"/>
    <w:rsid w:val="0027598F"/>
    <w:rsid w:val="002F0D2E"/>
    <w:rsid w:val="003E4705"/>
    <w:rsid w:val="00510A5C"/>
    <w:rsid w:val="00A90E81"/>
    <w:rsid w:val="00AB6FA0"/>
    <w:rsid w:val="00D97A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102BE8EA"/>
  <w15:docId w15:val="{08A2B160-91E5-4A58-A896-FDCCEEDF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2682"/>
      <w:outlineLvl w:val="0"/>
    </w:pPr>
    <w:rPr>
      <w:b/>
      <w:bCs/>
      <w:sz w:val="32"/>
      <w:szCs w:val="32"/>
    </w:rPr>
  </w:style>
  <w:style w:type="paragraph" w:styleId="Balk2">
    <w:name w:val="heading 2"/>
    <w:basedOn w:val="Normal"/>
    <w:uiPriority w:val="1"/>
    <w:qFormat/>
    <w:pPr>
      <w:spacing w:before="102"/>
      <w:ind w:left="279" w:hanging="954"/>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92"/>
    </w:pPr>
    <w:rPr>
      <w:sz w:val="21"/>
      <w:szCs w:val="21"/>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4151</Characters>
  <Application>Microsoft Office Word</Application>
  <DocSecurity>0</DocSecurity>
  <Lines>34</Lines>
  <Paragraphs>9</Paragraphs>
  <ScaleCrop>false</ScaleCrop>
  <Company>Sakarya University</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SUBU</cp:lastModifiedBy>
  <cp:revision>8</cp:revision>
  <dcterms:created xsi:type="dcterms:W3CDTF">2024-02-19T06:25:00Z</dcterms:created>
  <dcterms:modified xsi:type="dcterms:W3CDTF">2024-03-11T06:31:00Z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2017-07-26T00:00:00Z</vt:filetime>
  </property>
  <property fmtid="{D5CDD505-2E9C-101B-9397-08002B2CF9AE}" pid="3" name="LastSaved">
    <vt:filetime>2024-02-19T00:00:00Z</vt:filetime>
  </property>
</Properties>
</file>